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C9248F8" w14:textId="77777777" w:rsidR="000272DD" w:rsidRPr="000272DD" w:rsidRDefault="000272DD" w:rsidP="000272DD">
      <w:pPr>
        <w:shd w:val="clear" w:color="auto" w:fill="FFFFFF"/>
        <w:spacing w:before="90" w:after="90"/>
        <w:outlineLvl w:val="3"/>
        <w:rPr>
          <w:rFonts w:ascii="Verdana" w:eastAsia="Times New Roman" w:hAnsi="Verdana" w:cs="Times New Roman"/>
          <w:color w:val="888888"/>
          <w:sz w:val="21"/>
          <w:szCs w:val="21"/>
        </w:rPr>
      </w:pPr>
      <w:r w:rsidRPr="000272DD">
        <w:rPr>
          <w:rFonts w:ascii="Verdana" w:eastAsia="Times New Roman" w:hAnsi="Verdana" w:cs="Times New Roman"/>
          <w:color w:val="888888"/>
          <w:sz w:val="21"/>
          <w:szCs w:val="21"/>
        </w:rPr>
        <w:t>SLOP Becomes Hearty GLOP</w:t>
      </w:r>
    </w:p>
    <w:p w14:paraId="23063620" w14:textId="77777777" w:rsidR="000272DD" w:rsidRPr="000272DD" w:rsidRDefault="000272DD" w:rsidP="000272DD">
      <w:pPr>
        <w:shd w:val="clear" w:color="auto" w:fill="FFFFFF"/>
        <w:spacing w:before="180" w:after="180" w:line="368" w:lineRule="atLeast"/>
        <w:ind w:right="300"/>
        <w:rPr>
          <w:rFonts w:ascii="Verdana" w:hAnsi="Verdana" w:cs="Times New Roman"/>
          <w:color w:val="000000"/>
          <w:sz w:val="18"/>
          <w:szCs w:val="18"/>
        </w:rPr>
      </w:pPr>
      <w:r w:rsidRPr="000272DD">
        <w:rPr>
          <w:rFonts w:ascii="Verdana" w:hAnsi="Verdana" w:cs="Times New Roman"/>
          <w:color w:val="000000"/>
          <w:sz w:val="18"/>
          <w:szCs w:val="18"/>
        </w:rPr>
        <w:t>Ann is a plant manager at Private Foods. Her plant makes Hearty Glop, a microwaveable dinner that is particularly popular in winter. Ann has to minimize her total annual cost while meeting demand each month. Monthly demand for Glop for the next year is forecasted as shown in the table below and in the </w:t>
      </w:r>
      <w:hyperlink r:id="rId6" w:tooltip="GlopData.xlsx" w:history="1">
        <w:r w:rsidRPr="000272DD">
          <w:rPr>
            <w:rFonts w:ascii="Verdana" w:hAnsi="Verdana" w:cs="Times New Roman"/>
            <w:color w:val="E03A3E"/>
            <w:sz w:val="18"/>
            <w:szCs w:val="18"/>
          </w:rPr>
          <w:t>GlopData.xlsx</w:t>
        </w:r>
      </w:hyperlink>
      <w:r>
        <w:rPr>
          <w:rFonts w:ascii="Verdana" w:hAnsi="Verdana" w:cs="Times New Roman"/>
          <w:noProof/>
          <w:color w:val="E03A3E"/>
          <w:sz w:val="18"/>
          <w:szCs w:val="18"/>
        </w:rPr>
        <w:drawing>
          <wp:inline distT="0" distB="0" distL="0" distR="0" wp14:anchorId="07B49D4F" wp14:editId="37039520">
            <wp:extent cx="201295" cy="201295"/>
            <wp:effectExtent l="0" t="0" r="1905" b="1905"/>
            <wp:docPr id="1" name="Picture 1" descr="review the document">
              <a:hlinkClick xmlns:a="http://schemas.openxmlformats.org/drawingml/2006/main" r:id="rId6" tooltip="&quot;Preview the documen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view the document">
                      <a:hlinkClick r:id="rId6" tooltip="&quot;Preview the document&quo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1295" cy="201295"/>
                    </a:xfrm>
                    <a:prstGeom prst="rect">
                      <a:avLst/>
                    </a:prstGeom>
                    <a:noFill/>
                    <a:ln>
                      <a:noFill/>
                    </a:ln>
                  </pic:spPr>
                </pic:pic>
              </a:graphicData>
            </a:graphic>
          </wp:inline>
        </w:drawing>
      </w:r>
      <w:r>
        <w:rPr>
          <w:rFonts w:ascii="Verdana" w:hAnsi="Verdana" w:cs="Times New Roman"/>
          <w:noProof/>
          <w:color w:val="E03A3E"/>
          <w:sz w:val="18"/>
          <w:szCs w:val="18"/>
        </w:rPr>
        <w:drawing>
          <wp:inline distT="0" distB="0" distL="0" distR="0" wp14:anchorId="1F7CB3A9" wp14:editId="0E05155E">
            <wp:extent cx="123825" cy="123825"/>
            <wp:effectExtent l="0" t="0" r="3175" b="3175"/>
            <wp:docPr id="2" name="Picture 2" descr="iew in a new window">
              <a:hlinkClick xmlns:a="http://schemas.openxmlformats.org/drawingml/2006/main" r:id="rId6" tgtFrame="&quot;_blank&quot;" tooltip="&quot;View in a new window&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ew in a new window">
                      <a:hlinkClick r:id="rId6" tgtFrame="&quot;_blank&quot;" tooltip="&quot;View in a new window&quo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0272DD">
        <w:rPr>
          <w:rFonts w:ascii="Verdana" w:hAnsi="Verdana" w:cs="Times New Roman"/>
          <w:color w:val="000000"/>
          <w:sz w:val="18"/>
          <w:szCs w:val="18"/>
        </w:rPr>
        <w:t>.</w:t>
      </w:r>
    </w:p>
    <w:p w14:paraId="40572FE8" w14:textId="77777777" w:rsidR="000272DD" w:rsidRPr="000272DD" w:rsidRDefault="000272DD" w:rsidP="000272DD">
      <w:pPr>
        <w:numPr>
          <w:ilvl w:val="0"/>
          <w:numId w:val="1"/>
        </w:numPr>
        <w:shd w:val="clear" w:color="auto" w:fill="FFFFFF"/>
        <w:spacing w:before="100" w:beforeAutospacing="1" w:after="100" w:afterAutospacing="1" w:line="368" w:lineRule="atLeast"/>
        <w:ind w:left="525"/>
        <w:rPr>
          <w:rFonts w:ascii="Verdana" w:eastAsia="Times New Roman" w:hAnsi="Verdana" w:cs="Times New Roman"/>
          <w:color w:val="000000"/>
          <w:sz w:val="18"/>
          <w:szCs w:val="18"/>
        </w:rPr>
      </w:pPr>
      <w:r w:rsidRPr="000272DD">
        <w:rPr>
          <w:rFonts w:ascii="Verdana" w:eastAsia="Times New Roman" w:hAnsi="Verdana" w:cs="Times New Roman"/>
          <w:color w:val="000000"/>
          <w:sz w:val="18"/>
          <w:szCs w:val="18"/>
        </w:rPr>
        <w:t>The plant can make at most 2,500 units of Glop in any month.</w:t>
      </w:r>
    </w:p>
    <w:p w14:paraId="6BD5BFA7" w14:textId="77777777" w:rsidR="000272DD" w:rsidRPr="000272DD" w:rsidRDefault="000272DD" w:rsidP="000272DD">
      <w:pPr>
        <w:numPr>
          <w:ilvl w:val="0"/>
          <w:numId w:val="1"/>
        </w:numPr>
        <w:shd w:val="clear" w:color="auto" w:fill="FFFFFF"/>
        <w:spacing w:before="100" w:beforeAutospacing="1" w:after="100" w:afterAutospacing="1" w:line="368" w:lineRule="atLeast"/>
        <w:ind w:left="525"/>
        <w:rPr>
          <w:rFonts w:ascii="Verdana" w:eastAsia="Times New Roman" w:hAnsi="Verdana" w:cs="Times New Roman"/>
          <w:color w:val="000000"/>
          <w:sz w:val="18"/>
          <w:szCs w:val="18"/>
        </w:rPr>
      </w:pPr>
      <w:r w:rsidRPr="000272DD">
        <w:rPr>
          <w:rFonts w:ascii="Verdana" w:eastAsia="Times New Roman" w:hAnsi="Verdana" w:cs="Times New Roman"/>
          <w:color w:val="000000"/>
          <w:sz w:val="18"/>
          <w:szCs w:val="18"/>
        </w:rPr>
        <w:t>The main raw material for making Glop is an ingredient called Slop. Each unit of Glop requires 8 units of Slop. Private Foods purchases Slop from a number of different vendors. The price of Slop is fairly volatile. The accompanying table shows Ann’s forecasts of the monthly prices per unit for Slop for the next year.</w:t>
      </w:r>
    </w:p>
    <w:p w14:paraId="02266AD9" w14:textId="77777777" w:rsidR="000272DD" w:rsidRPr="000272DD" w:rsidRDefault="000272DD" w:rsidP="000272DD">
      <w:pPr>
        <w:numPr>
          <w:ilvl w:val="0"/>
          <w:numId w:val="1"/>
        </w:numPr>
        <w:shd w:val="clear" w:color="auto" w:fill="FFFFFF"/>
        <w:spacing w:before="100" w:beforeAutospacing="1" w:after="100" w:afterAutospacing="1" w:line="368" w:lineRule="atLeast"/>
        <w:ind w:left="525"/>
        <w:rPr>
          <w:rFonts w:ascii="Verdana" w:eastAsia="Times New Roman" w:hAnsi="Verdana" w:cs="Times New Roman"/>
          <w:color w:val="000000"/>
          <w:sz w:val="18"/>
          <w:szCs w:val="18"/>
        </w:rPr>
      </w:pPr>
      <w:r w:rsidRPr="000272DD">
        <w:rPr>
          <w:rFonts w:ascii="Verdana" w:eastAsia="Times New Roman" w:hAnsi="Verdana" w:cs="Times New Roman"/>
          <w:color w:val="000000"/>
          <w:sz w:val="18"/>
          <w:szCs w:val="18"/>
        </w:rPr>
        <w:t>Each unit of Glop also requires 2 units of labor. Unit labor costs for the next year are forecasted as shown in the table. The plant can change the labor employed from month to month without additional costs.</w:t>
      </w:r>
    </w:p>
    <w:p w14:paraId="16DDC001" w14:textId="77777777" w:rsidR="000272DD" w:rsidRPr="000272DD" w:rsidRDefault="000272DD" w:rsidP="000272DD">
      <w:pPr>
        <w:numPr>
          <w:ilvl w:val="0"/>
          <w:numId w:val="1"/>
        </w:numPr>
        <w:shd w:val="clear" w:color="auto" w:fill="FFFFFF"/>
        <w:spacing w:before="100" w:beforeAutospacing="1" w:after="100" w:afterAutospacing="1" w:line="368" w:lineRule="atLeast"/>
        <w:ind w:left="525"/>
        <w:rPr>
          <w:rFonts w:ascii="Verdana" w:eastAsia="Times New Roman" w:hAnsi="Verdana" w:cs="Times New Roman"/>
          <w:color w:val="000000"/>
          <w:sz w:val="18"/>
          <w:szCs w:val="18"/>
        </w:rPr>
      </w:pPr>
      <w:r w:rsidRPr="000272DD">
        <w:rPr>
          <w:rFonts w:ascii="Verdana" w:eastAsia="Times New Roman" w:hAnsi="Verdana" w:cs="Times New Roman"/>
          <w:color w:val="000000"/>
          <w:sz w:val="18"/>
          <w:szCs w:val="18"/>
        </w:rPr>
        <w:t>Up to 2,500 units of unsold Glop can be stored in the plant at a monthly cost of $20 per unit. Unused Slop cannot be stored because it congeals into an inedible form.</w:t>
      </w:r>
    </w:p>
    <w:p w14:paraId="541BB08B" w14:textId="77777777" w:rsidR="000272DD" w:rsidRPr="000272DD" w:rsidRDefault="000272DD" w:rsidP="000272DD">
      <w:pPr>
        <w:numPr>
          <w:ilvl w:val="0"/>
          <w:numId w:val="1"/>
        </w:numPr>
        <w:shd w:val="clear" w:color="auto" w:fill="FFFFFF"/>
        <w:spacing w:before="100" w:beforeAutospacing="1" w:after="100" w:afterAutospacing="1" w:line="368" w:lineRule="atLeast"/>
        <w:ind w:left="525"/>
        <w:rPr>
          <w:rFonts w:ascii="Verdana" w:eastAsia="Times New Roman" w:hAnsi="Verdana" w:cs="Times New Roman"/>
          <w:color w:val="000000"/>
          <w:sz w:val="18"/>
          <w:szCs w:val="18"/>
        </w:rPr>
      </w:pPr>
      <w:r w:rsidRPr="000272DD">
        <w:rPr>
          <w:rFonts w:ascii="Verdana" w:eastAsia="Times New Roman" w:hAnsi="Verdana" w:cs="Times New Roman"/>
          <w:color w:val="000000"/>
          <w:sz w:val="18"/>
          <w:szCs w:val="18"/>
        </w:rPr>
        <w:t>The plant has 50 units of Glop available at the beginning of the first month.</w:t>
      </w:r>
    </w:p>
    <w:p w14:paraId="4550AE98" w14:textId="77777777" w:rsidR="000272DD" w:rsidRPr="000272DD" w:rsidRDefault="000272DD" w:rsidP="000272DD">
      <w:pPr>
        <w:shd w:val="clear" w:color="auto" w:fill="FFFFFF"/>
        <w:spacing w:before="180" w:after="180" w:line="368" w:lineRule="atLeast"/>
        <w:ind w:right="300"/>
        <w:rPr>
          <w:rFonts w:ascii="Verdana" w:hAnsi="Verdana" w:cs="Times New Roman"/>
          <w:color w:val="000000"/>
          <w:sz w:val="18"/>
          <w:szCs w:val="18"/>
        </w:rPr>
      </w:pPr>
      <w:r w:rsidRPr="000272DD">
        <w:rPr>
          <w:rFonts w:ascii="Verdana" w:hAnsi="Verdana" w:cs="Times New Roman"/>
          <w:color w:val="000000"/>
          <w:sz w:val="18"/>
          <w:szCs w:val="18"/>
        </w:rPr>
        <w:t> </w:t>
      </w:r>
    </w:p>
    <w:p w14:paraId="4346DEDA" w14:textId="77777777" w:rsidR="000272DD" w:rsidRPr="000272DD" w:rsidRDefault="000272DD" w:rsidP="000272DD">
      <w:pPr>
        <w:shd w:val="clear" w:color="auto" w:fill="FFFFFF"/>
        <w:spacing w:before="180" w:after="180" w:line="368" w:lineRule="atLeast"/>
        <w:ind w:right="300"/>
        <w:rPr>
          <w:rFonts w:ascii="Verdana" w:hAnsi="Verdana" w:cs="Times New Roman"/>
          <w:color w:val="000000"/>
          <w:sz w:val="18"/>
          <w:szCs w:val="18"/>
        </w:rPr>
      </w:pPr>
      <w:r w:rsidRPr="000272DD">
        <w:rPr>
          <w:rFonts w:ascii="Verdana" w:hAnsi="Verdana" w:cs="Times New Roman"/>
          <w:color w:val="000000"/>
          <w:sz w:val="18"/>
          <w:szCs w:val="18"/>
        </w:rPr>
        <w:t xml:space="preserve">Note that the sequence of events in each period is: production, then sales, </w:t>
      </w:r>
      <w:proofErr w:type="gramStart"/>
      <w:r w:rsidRPr="000272DD">
        <w:rPr>
          <w:rFonts w:ascii="Verdana" w:hAnsi="Verdana" w:cs="Times New Roman"/>
          <w:color w:val="000000"/>
          <w:sz w:val="18"/>
          <w:szCs w:val="18"/>
        </w:rPr>
        <w:t>then</w:t>
      </w:r>
      <w:proofErr w:type="gramEnd"/>
      <w:r w:rsidRPr="000272DD">
        <w:rPr>
          <w:rFonts w:ascii="Verdana" w:hAnsi="Verdana" w:cs="Times New Roman"/>
          <w:color w:val="000000"/>
          <w:sz w:val="18"/>
          <w:szCs w:val="18"/>
        </w:rPr>
        <w:t xml:space="preserve"> storage.</w:t>
      </w:r>
    </w:p>
    <w:p w14:paraId="10E01EAD" w14:textId="77777777" w:rsidR="000272DD" w:rsidRPr="000272DD" w:rsidRDefault="000272DD" w:rsidP="000272DD">
      <w:pPr>
        <w:shd w:val="clear" w:color="auto" w:fill="FFFFFF"/>
        <w:spacing w:before="180" w:after="180" w:line="368" w:lineRule="atLeast"/>
        <w:ind w:right="300"/>
        <w:rPr>
          <w:rFonts w:ascii="Verdana" w:hAnsi="Verdana" w:cs="Times New Roman"/>
          <w:color w:val="000000"/>
          <w:sz w:val="18"/>
          <w:szCs w:val="18"/>
        </w:rPr>
      </w:pPr>
      <w:r w:rsidRPr="000272DD">
        <w:rPr>
          <w:rFonts w:ascii="Verdana" w:hAnsi="Verdana" w:cs="Times New Roman"/>
          <w:color w:val="000000"/>
          <w:sz w:val="18"/>
          <w:szCs w:val="18"/>
        </w:rPr>
        <w:t> </w:t>
      </w:r>
    </w:p>
    <w:tbl>
      <w:tblPr>
        <w:tblW w:w="4097" w:type="dxa"/>
        <w:tblInd w:w="75"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713"/>
        <w:gridCol w:w="1178"/>
        <w:gridCol w:w="1094"/>
        <w:gridCol w:w="1112"/>
      </w:tblGrid>
      <w:tr w:rsidR="000272DD" w:rsidRPr="000272DD" w14:paraId="4AF0BBFB" w14:textId="77777777" w:rsidTr="000272DD">
        <w:trPr>
          <w:trHeight w:val="252"/>
        </w:trPr>
        <w:tc>
          <w:tcPr>
            <w:tcW w:w="0" w:type="auto"/>
            <w:gridSpan w:val="4"/>
            <w:tcBorders>
              <w:top w:val="nil"/>
              <w:left w:val="nil"/>
              <w:bottom w:val="nil"/>
              <w:right w:val="nil"/>
            </w:tcBorders>
            <w:shd w:val="clear" w:color="auto" w:fill="FFFFFF"/>
            <w:tcMar>
              <w:top w:w="30" w:type="dxa"/>
              <w:left w:w="30" w:type="dxa"/>
              <w:bottom w:w="30" w:type="dxa"/>
              <w:right w:w="30" w:type="dxa"/>
            </w:tcMar>
            <w:vAlign w:val="center"/>
            <w:hideMark/>
          </w:tcPr>
          <w:p w14:paraId="01057F49" w14:textId="77777777" w:rsidR="000272DD" w:rsidRPr="000272DD" w:rsidRDefault="000272DD" w:rsidP="000272DD">
            <w:pPr>
              <w:spacing w:line="368" w:lineRule="atLeast"/>
              <w:jc w:val="center"/>
              <w:rPr>
                <w:rFonts w:ascii="Verdana" w:eastAsia="Times New Roman" w:hAnsi="Verdana" w:cs="Times New Roman"/>
                <w:color w:val="000000"/>
                <w:sz w:val="18"/>
                <w:szCs w:val="18"/>
              </w:rPr>
            </w:pPr>
            <w:r w:rsidRPr="000272DD">
              <w:rPr>
                <w:rFonts w:ascii="Verdana" w:eastAsia="Times New Roman" w:hAnsi="Verdana" w:cs="Times New Roman"/>
                <w:color w:val="000000"/>
                <w:sz w:val="18"/>
                <w:szCs w:val="18"/>
              </w:rPr>
              <w:t>Table 1: Glop/Slop Demand and Prices</w:t>
            </w:r>
          </w:p>
        </w:tc>
      </w:tr>
      <w:tr w:rsidR="000272DD" w:rsidRPr="000272DD" w14:paraId="769CF6ED" w14:textId="77777777" w:rsidTr="000272DD">
        <w:trPr>
          <w:trHeight w:val="252"/>
        </w:trPr>
        <w:tc>
          <w:tcPr>
            <w:tcW w:w="713" w:type="dxa"/>
            <w:tcBorders>
              <w:top w:val="outset" w:sz="6" w:space="0" w:color="auto"/>
              <w:left w:val="outset" w:sz="6" w:space="0" w:color="auto"/>
              <w:bottom w:val="single" w:sz="6" w:space="0" w:color="505050"/>
              <w:right w:val="single" w:sz="6" w:space="0" w:color="505050"/>
            </w:tcBorders>
            <w:shd w:val="clear" w:color="auto" w:fill="FFFFFF"/>
            <w:tcMar>
              <w:top w:w="30" w:type="dxa"/>
              <w:left w:w="30" w:type="dxa"/>
              <w:bottom w:w="30" w:type="dxa"/>
              <w:right w:w="30" w:type="dxa"/>
            </w:tcMar>
            <w:vAlign w:val="center"/>
            <w:hideMark/>
          </w:tcPr>
          <w:p w14:paraId="10686953" w14:textId="77777777" w:rsidR="000272DD" w:rsidRPr="000272DD" w:rsidRDefault="000272DD" w:rsidP="000272DD">
            <w:pPr>
              <w:spacing w:line="368" w:lineRule="atLeast"/>
              <w:rPr>
                <w:rFonts w:ascii="Verdana" w:eastAsia="Times New Roman" w:hAnsi="Verdana" w:cs="Times New Roman"/>
                <w:color w:val="000000"/>
                <w:sz w:val="18"/>
                <w:szCs w:val="18"/>
              </w:rPr>
            </w:pPr>
            <w:r w:rsidRPr="000272DD">
              <w:rPr>
                <w:rFonts w:ascii="Verdana" w:eastAsia="Times New Roman" w:hAnsi="Verdana" w:cs="Times New Roman"/>
                <w:color w:val="000000"/>
                <w:sz w:val="18"/>
                <w:szCs w:val="18"/>
              </w:rPr>
              <w:t>Month</w:t>
            </w:r>
          </w:p>
        </w:tc>
        <w:tc>
          <w:tcPr>
            <w:tcW w:w="1178" w:type="dxa"/>
            <w:tcBorders>
              <w:top w:val="outset" w:sz="6" w:space="0" w:color="auto"/>
              <w:left w:val="outset" w:sz="6" w:space="0" w:color="auto"/>
              <w:bottom w:val="single" w:sz="6" w:space="0" w:color="505050"/>
              <w:right w:val="single" w:sz="6" w:space="0" w:color="505050"/>
            </w:tcBorders>
            <w:shd w:val="clear" w:color="auto" w:fill="FFFFFF"/>
            <w:tcMar>
              <w:top w:w="30" w:type="dxa"/>
              <w:left w:w="30" w:type="dxa"/>
              <w:bottom w:w="30" w:type="dxa"/>
              <w:right w:w="30" w:type="dxa"/>
            </w:tcMar>
            <w:vAlign w:val="center"/>
            <w:hideMark/>
          </w:tcPr>
          <w:p w14:paraId="109D4BA1" w14:textId="77777777" w:rsidR="000272DD" w:rsidRPr="000272DD" w:rsidRDefault="000272DD" w:rsidP="000272DD">
            <w:pPr>
              <w:spacing w:line="368" w:lineRule="atLeast"/>
              <w:rPr>
                <w:rFonts w:ascii="Verdana" w:eastAsia="Times New Roman" w:hAnsi="Verdana" w:cs="Times New Roman"/>
                <w:color w:val="000000"/>
                <w:sz w:val="18"/>
                <w:szCs w:val="18"/>
              </w:rPr>
            </w:pPr>
            <w:r w:rsidRPr="000272DD">
              <w:rPr>
                <w:rFonts w:ascii="Verdana" w:eastAsia="Times New Roman" w:hAnsi="Verdana" w:cs="Times New Roman"/>
                <w:color w:val="000000"/>
                <w:sz w:val="18"/>
                <w:szCs w:val="18"/>
              </w:rPr>
              <w:t>Glop Demand</w:t>
            </w:r>
          </w:p>
        </w:tc>
        <w:tc>
          <w:tcPr>
            <w:tcW w:w="1094" w:type="dxa"/>
            <w:tcBorders>
              <w:top w:val="outset" w:sz="6" w:space="0" w:color="auto"/>
              <w:left w:val="outset" w:sz="6" w:space="0" w:color="auto"/>
              <w:bottom w:val="single" w:sz="6" w:space="0" w:color="505050"/>
              <w:right w:val="single" w:sz="6" w:space="0" w:color="505050"/>
            </w:tcBorders>
            <w:shd w:val="clear" w:color="auto" w:fill="FFFFFF"/>
            <w:tcMar>
              <w:top w:w="30" w:type="dxa"/>
              <w:left w:w="30" w:type="dxa"/>
              <w:bottom w:w="30" w:type="dxa"/>
              <w:right w:w="30" w:type="dxa"/>
            </w:tcMar>
            <w:vAlign w:val="center"/>
            <w:hideMark/>
          </w:tcPr>
          <w:p w14:paraId="7D6B14FC" w14:textId="77777777" w:rsidR="000272DD" w:rsidRPr="000272DD" w:rsidRDefault="000272DD" w:rsidP="000272DD">
            <w:pPr>
              <w:spacing w:line="368" w:lineRule="atLeast"/>
              <w:rPr>
                <w:rFonts w:ascii="Verdana" w:eastAsia="Times New Roman" w:hAnsi="Verdana" w:cs="Times New Roman"/>
                <w:color w:val="000000"/>
                <w:sz w:val="18"/>
                <w:szCs w:val="18"/>
              </w:rPr>
            </w:pPr>
            <w:r w:rsidRPr="000272DD">
              <w:rPr>
                <w:rFonts w:ascii="Verdana" w:eastAsia="Times New Roman" w:hAnsi="Verdana" w:cs="Times New Roman"/>
                <w:color w:val="000000"/>
                <w:sz w:val="18"/>
                <w:szCs w:val="18"/>
              </w:rPr>
              <w:t>Slop Price</w:t>
            </w:r>
          </w:p>
        </w:tc>
        <w:tc>
          <w:tcPr>
            <w:tcW w:w="1112" w:type="dxa"/>
            <w:tcBorders>
              <w:top w:val="outset" w:sz="6" w:space="0" w:color="auto"/>
              <w:left w:val="outset" w:sz="6" w:space="0" w:color="auto"/>
              <w:bottom w:val="single" w:sz="6" w:space="0" w:color="505050"/>
              <w:right w:val="single" w:sz="6" w:space="0" w:color="505050"/>
            </w:tcBorders>
            <w:shd w:val="clear" w:color="auto" w:fill="FFFFFF"/>
            <w:tcMar>
              <w:top w:w="30" w:type="dxa"/>
              <w:left w:w="30" w:type="dxa"/>
              <w:bottom w:w="30" w:type="dxa"/>
              <w:right w:w="30" w:type="dxa"/>
            </w:tcMar>
            <w:vAlign w:val="center"/>
            <w:hideMark/>
          </w:tcPr>
          <w:p w14:paraId="1010FBEA" w14:textId="77777777" w:rsidR="000272DD" w:rsidRPr="000272DD" w:rsidRDefault="000272DD" w:rsidP="000272DD">
            <w:pPr>
              <w:spacing w:line="368" w:lineRule="atLeast"/>
              <w:rPr>
                <w:rFonts w:ascii="Verdana" w:eastAsia="Times New Roman" w:hAnsi="Verdana" w:cs="Times New Roman"/>
                <w:color w:val="000000"/>
                <w:sz w:val="18"/>
                <w:szCs w:val="18"/>
              </w:rPr>
            </w:pPr>
            <w:r w:rsidRPr="000272DD">
              <w:rPr>
                <w:rFonts w:ascii="Verdana" w:eastAsia="Times New Roman" w:hAnsi="Verdana" w:cs="Times New Roman"/>
                <w:color w:val="000000"/>
                <w:sz w:val="18"/>
                <w:szCs w:val="18"/>
              </w:rPr>
              <w:t>Labor Price</w:t>
            </w:r>
          </w:p>
        </w:tc>
      </w:tr>
      <w:tr w:rsidR="000272DD" w:rsidRPr="000272DD" w14:paraId="5A66DE63" w14:textId="77777777" w:rsidTr="000272DD">
        <w:trPr>
          <w:trHeight w:val="243"/>
        </w:trPr>
        <w:tc>
          <w:tcPr>
            <w:tcW w:w="0" w:type="auto"/>
            <w:tcBorders>
              <w:top w:val="outset" w:sz="6" w:space="0" w:color="auto"/>
              <w:left w:val="outset" w:sz="6" w:space="0" w:color="auto"/>
              <w:bottom w:val="single" w:sz="6" w:space="0" w:color="505050"/>
              <w:right w:val="single" w:sz="6" w:space="0" w:color="505050"/>
            </w:tcBorders>
            <w:shd w:val="clear" w:color="auto" w:fill="FFFFFF"/>
            <w:tcMar>
              <w:top w:w="30" w:type="dxa"/>
              <w:left w:w="30" w:type="dxa"/>
              <w:bottom w:w="30" w:type="dxa"/>
              <w:right w:w="30" w:type="dxa"/>
            </w:tcMar>
            <w:vAlign w:val="center"/>
            <w:hideMark/>
          </w:tcPr>
          <w:p w14:paraId="7EB9E7C4" w14:textId="77777777" w:rsidR="000272DD" w:rsidRPr="000272DD" w:rsidRDefault="000272DD" w:rsidP="000272DD">
            <w:pPr>
              <w:spacing w:line="368" w:lineRule="atLeast"/>
              <w:rPr>
                <w:rFonts w:ascii="Verdana" w:eastAsia="Times New Roman" w:hAnsi="Verdana" w:cs="Times New Roman"/>
                <w:color w:val="000000"/>
                <w:sz w:val="18"/>
                <w:szCs w:val="18"/>
              </w:rPr>
            </w:pPr>
            <w:r w:rsidRPr="000272DD">
              <w:rPr>
                <w:rFonts w:ascii="Verdana" w:eastAsia="Times New Roman" w:hAnsi="Verdana" w:cs="Times New Roman"/>
                <w:color w:val="000000"/>
                <w:sz w:val="18"/>
                <w:szCs w:val="18"/>
              </w:rPr>
              <w:t>1</w:t>
            </w:r>
          </w:p>
        </w:tc>
        <w:tc>
          <w:tcPr>
            <w:tcW w:w="0" w:type="auto"/>
            <w:tcBorders>
              <w:top w:val="outset" w:sz="6" w:space="0" w:color="auto"/>
              <w:left w:val="outset" w:sz="6" w:space="0" w:color="auto"/>
              <w:bottom w:val="single" w:sz="6" w:space="0" w:color="505050"/>
              <w:right w:val="single" w:sz="6" w:space="0" w:color="505050"/>
            </w:tcBorders>
            <w:shd w:val="clear" w:color="auto" w:fill="FFFFFF"/>
            <w:tcMar>
              <w:top w:w="30" w:type="dxa"/>
              <w:left w:w="30" w:type="dxa"/>
              <w:bottom w:w="30" w:type="dxa"/>
              <w:right w:w="30" w:type="dxa"/>
            </w:tcMar>
            <w:vAlign w:val="center"/>
            <w:hideMark/>
          </w:tcPr>
          <w:p w14:paraId="3CFD4C34" w14:textId="77777777" w:rsidR="000272DD" w:rsidRPr="000272DD" w:rsidRDefault="000272DD" w:rsidP="000272DD">
            <w:pPr>
              <w:spacing w:line="368" w:lineRule="atLeast"/>
              <w:rPr>
                <w:rFonts w:ascii="Verdana" w:eastAsia="Times New Roman" w:hAnsi="Verdana" w:cs="Times New Roman"/>
                <w:color w:val="000000"/>
                <w:sz w:val="18"/>
                <w:szCs w:val="18"/>
              </w:rPr>
            </w:pPr>
            <w:r w:rsidRPr="000272DD">
              <w:rPr>
                <w:rFonts w:ascii="Verdana" w:eastAsia="Times New Roman" w:hAnsi="Verdana" w:cs="Times New Roman"/>
                <w:color w:val="000000"/>
                <w:sz w:val="18"/>
                <w:szCs w:val="18"/>
              </w:rPr>
              <w:t>1100</w:t>
            </w:r>
          </w:p>
        </w:tc>
        <w:tc>
          <w:tcPr>
            <w:tcW w:w="0" w:type="auto"/>
            <w:tcBorders>
              <w:top w:val="outset" w:sz="6" w:space="0" w:color="auto"/>
              <w:left w:val="outset" w:sz="6" w:space="0" w:color="auto"/>
              <w:bottom w:val="single" w:sz="6" w:space="0" w:color="505050"/>
              <w:right w:val="single" w:sz="6" w:space="0" w:color="505050"/>
            </w:tcBorders>
            <w:shd w:val="clear" w:color="auto" w:fill="FFFFFF"/>
            <w:tcMar>
              <w:top w:w="30" w:type="dxa"/>
              <w:left w:w="30" w:type="dxa"/>
              <w:bottom w:w="30" w:type="dxa"/>
              <w:right w:w="30" w:type="dxa"/>
            </w:tcMar>
            <w:vAlign w:val="center"/>
            <w:hideMark/>
          </w:tcPr>
          <w:p w14:paraId="5C61466C" w14:textId="77777777" w:rsidR="000272DD" w:rsidRPr="000272DD" w:rsidRDefault="000272DD" w:rsidP="000272DD">
            <w:pPr>
              <w:spacing w:line="368" w:lineRule="atLeast"/>
              <w:rPr>
                <w:rFonts w:ascii="Verdana" w:eastAsia="Times New Roman" w:hAnsi="Verdana" w:cs="Times New Roman"/>
                <w:color w:val="000000"/>
                <w:sz w:val="18"/>
                <w:szCs w:val="18"/>
              </w:rPr>
            </w:pPr>
            <w:r w:rsidRPr="000272DD">
              <w:rPr>
                <w:rFonts w:ascii="Verdana" w:eastAsia="Times New Roman" w:hAnsi="Verdana" w:cs="Times New Roman"/>
                <w:color w:val="000000"/>
                <w:sz w:val="18"/>
                <w:szCs w:val="18"/>
              </w:rPr>
              <w:t>$60</w:t>
            </w:r>
          </w:p>
        </w:tc>
        <w:tc>
          <w:tcPr>
            <w:tcW w:w="0" w:type="auto"/>
            <w:tcBorders>
              <w:top w:val="outset" w:sz="6" w:space="0" w:color="auto"/>
              <w:left w:val="outset" w:sz="6" w:space="0" w:color="auto"/>
              <w:bottom w:val="single" w:sz="6" w:space="0" w:color="505050"/>
              <w:right w:val="single" w:sz="6" w:space="0" w:color="505050"/>
            </w:tcBorders>
            <w:shd w:val="clear" w:color="auto" w:fill="FFFFFF"/>
            <w:tcMar>
              <w:top w:w="30" w:type="dxa"/>
              <w:left w:w="30" w:type="dxa"/>
              <w:bottom w:w="30" w:type="dxa"/>
              <w:right w:w="30" w:type="dxa"/>
            </w:tcMar>
            <w:vAlign w:val="center"/>
            <w:hideMark/>
          </w:tcPr>
          <w:p w14:paraId="1AD78DC7" w14:textId="77777777" w:rsidR="000272DD" w:rsidRPr="000272DD" w:rsidRDefault="000272DD" w:rsidP="000272DD">
            <w:pPr>
              <w:spacing w:line="368" w:lineRule="atLeast"/>
              <w:rPr>
                <w:rFonts w:ascii="Verdana" w:eastAsia="Times New Roman" w:hAnsi="Verdana" w:cs="Times New Roman"/>
                <w:color w:val="000000"/>
                <w:sz w:val="18"/>
                <w:szCs w:val="18"/>
              </w:rPr>
            </w:pPr>
            <w:r w:rsidRPr="000272DD">
              <w:rPr>
                <w:rFonts w:ascii="Verdana" w:eastAsia="Times New Roman" w:hAnsi="Verdana" w:cs="Times New Roman"/>
                <w:color w:val="000000"/>
                <w:sz w:val="18"/>
                <w:szCs w:val="18"/>
              </w:rPr>
              <w:t>$15</w:t>
            </w:r>
          </w:p>
        </w:tc>
      </w:tr>
      <w:tr w:rsidR="000272DD" w:rsidRPr="000272DD" w14:paraId="0A0B87E8" w14:textId="77777777" w:rsidTr="000272DD">
        <w:trPr>
          <w:trHeight w:val="252"/>
        </w:trPr>
        <w:tc>
          <w:tcPr>
            <w:tcW w:w="0" w:type="auto"/>
            <w:tcBorders>
              <w:top w:val="outset" w:sz="6" w:space="0" w:color="auto"/>
              <w:left w:val="outset" w:sz="6" w:space="0" w:color="auto"/>
              <w:bottom w:val="single" w:sz="6" w:space="0" w:color="505050"/>
              <w:right w:val="single" w:sz="6" w:space="0" w:color="505050"/>
            </w:tcBorders>
            <w:shd w:val="clear" w:color="auto" w:fill="FFFFFF"/>
            <w:tcMar>
              <w:top w:w="30" w:type="dxa"/>
              <w:left w:w="30" w:type="dxa"/>
              <w:bottom w:w="30" w:type="dxa"/>
              <w:right w:w="30" w:type="dxa"/>
            </w:tcMar>
            <w:vAlign w:val="center"/>
            <w:hideMark/>
          </w:tcPr>
          <w:p w14:paraId="376E66AA" w14:textId="77777777" w:rsidR="000272DD" w:rsidRPr="000272DD" w:rsidRDefault="000272DD" w:rsidP="000272DD">
            <w:pPr>
              <w:spacing w:line="368" w:lineRule="atLeast"/>
              <w:rPr>
                <w:rFonts w:ascii="Verdana" w:eastAsia="Times New Roman" w:hAnsi="Verdana" w:cs="Times New Roman"/>
                <w:color w:val="000000"/>
                <w:sz w:val="18"/>
                <w:szCs w:val="18"/>
              </w:rPr>
            </w:pPr>
            <w:r w:rsidRPr="000272DD">
              <w:rPr>
                <w:rFonts w:ascii="Verdana" w:eastAsia="Times New Roman" w:hAnsi="Verdana" w:cs="Times New Roman"/>
                <w:color w:val="000000"/>
                <w:sz w:val="18"/>
                <w:szCs w:val="18"/>
              </w:rPr>
              <w:t>2</w:t>
            </w:r>
          </w:p>
        </w:tc>
        <w:tc>
          <w:tcPr>
            <w:tcW w:w="0" w:type="auto"/>
            <w:tcBorders>
              <w:top w:val="outset" w:sz="6" w:space="0" w:color="auto"/>
              <w:left w:val="outset" w:sz="6" w:space="0" w:color="auto"/>
              <w:bottom w:val="single" w:sz="6" w:space="0" w:color="505050"/>
              <w:right w:val="single" w:sz="6" w:space="0" w:color="505050"/>
            </w:tcBorders>
            <w:shd w:val="clear" w:color="auto" w:fill="FFFFFF"/>
            <w:tcMar>
              <w:top w:w="30" w:type="dxa"/>
              <w:left w:w="30" w:type="dxa"/>
              <w:bottom w:w="30" w:type="dxa"/>
              <w:right w:w="30" w:type="dxa"/>
            </w:tcMar>
            <w:vAlign w:val="center"/>
            <w:hideMark/>
          </w:tcPr>
          <w:p w14:paraId="21655469" w14:textId="77777777" w:rsidR="000272DD" w:rsidRPr="000272DD" w:rsidRDefault="000272DD" w:rsidP="000272DD">
            <w:pPr>
              <w:spacing w:line="368" w:lineRule="atLeast"/>
              <w:rPr>
                <w:rFonts w:ascii="Verdana" w:eastAsia="Times New Roman" w:hAnsi="Verdana" w:cs="Times New Roman"/>
                <w:color w:val="000000"/>
                <w:sz w:val="18"/>
                <w:szCs w:val="18"/>
              </w:rPr>
            </w:pPr>
            <w:r w:rsidRPr="000272DD">
              <w:rPr>
                <w:rFonts w:ascii="Verdana" w:eastAsia="Times New Roman" w:hAnsi="Verdana" w:cs="Times New Roman"/>
                <w:color w:val="000000"/>
                <w:sz w:val="18"/>
                <w:szCs w:val="18"/>
              </w:rPr>
              <w:t>1200</w:t>
            </w:r>
          </w:p>
        </w:tc>
        <w:tc>
          <w:tcPr>
            <w:tcW w:w="0" w:type="auto"/>
            <w:tcBorders>
              <w:top w:val="outset" w:sz="6" w:space="0" w:color="auto"/>
              <w:left w:val="outset" w:sz="6" w:space="0" w:color="auto"/>
              <w:bottom w:val="single" w:sz="6" w:space="0" w:color="505050"/>
              <w:right w:val="single" w:sz="6" w:space="0" w:color="505050"/>
            </w:tcBorders>
            <w:shd w:val="clear" w:color="auto" w:fill="FFFFFF"/>
            <w:tcMar>
              <w:top w:w="30" w:type="dxa"/>
              <w:left w:w="30" w:type="dxa"/>
              <w:bottom w:w="30" w:type="dxa"/>
              <w:right w:w="30" w:type="dxa"/>
            </w:tcMar>
            <w:vAlign w:val="center"/>
            <w:hideMark/>
          </w:tcPr>
          <w:p w14:paraId="47641304" w14:textId="77777777" w:rsidR="000272DD" w:rsidRPr="000272DD" w:rsidRDefault="000272DD" w:rsidP="000272DD">
            <w:pPr>
              <w:spacing w:line="368" w:lineRule="atLeast"/>
              <w:rPr>
                <w:rFonts w:ascii="Verdana" w:eastAsia="Times New Roman" w:hAnsi="Verdana" w:cs="Times New Roman"/>
                <w:color w:val="000000"/>
                <w:sz w:val="18"/>
                <w:szCs w:val="18"/>
              </w:rPr>
            </w:pPr>
            <w:r w:rsidRPr="000272DD">
              <w:rPr>
                <w:rFonts w:ascii="Verdana" w:eastAsia="Times New Roman" w:hAnsi="Verdana" w:cs="Times New Roman"/>
                <w:color w:val="000000"/>
                <w:sz w:val="18"/>
                <w:szCs w:val="18"/>
              </w:rPr>
              <w:t>$60</w:t>
            </w:r>
          </w:p>
        </w:tc>
        <w:tc>
          <w:tcPr>
            <w:tcW w:w="0" w:type="auto"/>
            <w:tcBorders>
              <w:top w:val="outset" w:sz="6" w:space="0" w:color="auto"/>
              <w:left w:val="outset" w:sz="6" w:space="0" w:color="auto"/>
              <w:bottom w:val="single" w:sz="6" w:space="0" w:color="505050"/>
              <w:right w:val="single" w:sz="6" w:space="0" w:color="505050"/>
            </w:tcBorders>
            <w:shd w:val="clear" w:color="auto" w:fill="FFFFFF"/>
            <w:tcMar>
              <w:top w:w="30" w:type="dxa"/>
              <w:left w:w="30" w:type="dxa"/>
              <w:bottom w:w="30" w:type="dxa"/>
              <w:right w:w="30" w:type="dxa"/>
            </w:tcMar>
            <w:vAlign w:val="center"/>
            <w:hideMark/>
          </w:tcPr>
          <w:p w14:paraId="653A563E" w14:textId="77777777" w:rsidR="000272DD" w:rsidRPr="000272DD" w:rsidRDefault="000272DD" w:rsidP="000272DD">
            <w:pPr>
              <w:spacing w:line="368" w:lineRule="atLeast"/>
              <w:rPr>
                <w:rFonts w:ascii="Verdana" w:eastAsia="Times New Roman" w:hAnsi="Verdana" w:cs="Times New Roman"/>
                <w:color w:val="000000"/>
                <w:sz w:val="18"/>
                <w:szCs w:val="18"/>
              </w:rPr>
            </w:pPr>
            <w:r w:rsidRPr="000272DD">
              <w:rPr>
                <w:rFonts w:ascii="Verdana" w:eastAsia="Times New Roman" w:hAnsi="Verdana" w:cs="Times New Roman"/>
                <w:color w:val="000000"/>
                <w:sz w:val="18"/>
                <w:szCs w:val="18"/>
              </w:rPr>
              <w:t>$16</w:t>
            </w:r>
          </w:p>
        </w:tc>
      </w:tr>
      <w:tr w:rsidR="000272DD" w:rsidRPr="000272DD" w14:paraId="0B061504" w14:textId="77777777" w:rsidTr="000272DD">
        <w:trPr>
          <w:trHeight w:val="243"/>
        </w:trPr>
        <w:tc>
          <w:tcPr>
            <w:tcW w:w="0" w:type="auto"/>
            <w:tcBorders>
              <w:top w:val="outset" w:sz="6" w:space="0" w:color="auto"/>
              <w:left w:val="outset" w:sz="6" w:space="0" w:color="auto"/>
              <w:bottom w:val="single" w:sz="6" w:space="0" w:color="505050"/>
              <w:right w:val="single" w:sz="6" w:space="0" w:color="505050"/>
            </w:tcBorders>
            <w:shd w:val="clear" w:color="auto" w:fill="FFFFFF"/>
            <w:tcMar>
              <w:top w:w="30" w:type="dxa"/>
              <w:left w:w="30" w:type="dxa"/>
              <w:bottom w:w="30" w:type="dxa"/>
              <w:right w:w="30" w:type="dxa"/>
            </w:tcMar>
            <w:vAlign w:val="center"/>
            <w:hideMark/>
          </w:tcPr>
          <w:p w14:paraId="77697AA9" w14:textId="77777777" w:rsidR="000272DD" w:rsidRPr="000272DD" w:rsidRDefault="000272DD" w:rsidP="000272DD">
            <w:pPr>
              <w:spacing w:line="368" w:lineRule="atLeast"/>
              <w:rPr>
                <w:rFonts w:ascii="Verdana" w:eastAsia="Times New Roman" w:hAnsi="Verdana" w:cs="Times New Roman"/>
                <w:color w:val="000000"/>
                <w:sz w:val="18"/>
                <w:szCs w:val="18"/>
              </w:rPr>
            </w:pPr>
            <w:r w:rsidRPr="000272DD">
              <w:rPr>
                <w:rFonts w:ascii="Verdana" w:eastAsia="Times New Roman" w:hAnsi="Verdana" w:cs="Times New Roman"/>
                <w:color w:val="000000"/>
                <w:sz w:val="18"/>
                <w:szCs w:val="18"/>
              </w:rPr>
              <w:t>3</w:t>
            </w:r>
          </w:p>
        </w:tc>
        <w:tc>
          <w:tcPr>
            <w:tcW w:w="0" w:type="auto"/>
            <w:tcBorders>
              <w:top w:val="outset" w:sz="6" w:space="0" w:color="auto"/>
              <w:left w:val="outset" w:sz="6" w:space="0" w:color="auto"/>
              <w:bottom w:val="single" w:sz="6" w:space="0" w:color="505050"/>
              <w:right w:val="single" w:sz="6" w:space="0" w:color="505050"/>
            </w:tcBorders>
            <w:shd w:val="clear" w:color="auto" w:fill="FFFFFF"/>
            <w:tcMar>
              <w:top w:w="30" w:type="dxa"/>
              <w:left w:w="30" w:type="dxa"/>
              <w:bottom w:w="30" w:type="dxa"/>
              <w:right w:w="30" w:type="dxa"/>
            </w:tcMar>
            <w:vAlign w:val="center"/>
            <w:hideMark/>
          </w:tcPr>
          <w:p w14:paraId="2493AC1E" w14:textId="77777777" w:rsidR="000272DD" w:rsidRPr="000272DD" w:rsidRDefault="000272DD" w:rsidP="000272DD">
            <w:pPr>
              <w:spacing w:line="368" w:lineRule="atLeast"/>
              <w:rPr>
                <w:rFonts w:ascii="Verdana" w:eastAsia="Times New Roman" w:hAnsi="Verdana" w:cs="Times New Roman"/>
                <w:color w:val="000000"/>
                <w:sz w:val="18"/>
                <w:szCs w:val="18"/>
              </w:rPr>
            </w:pPr>
            <w:r w:rsidRPr="000272DD">
              <w:rPr>
                <w:rFonts w:ascii="Verdana" w:eastAsia="Times New Roman" w:hAnsi="Verdana" w:cs="Times New Roman"/>
                <w:color w:val="000000"/>
                <w:sz w:val="18"/>
                <w:szCs w:val="18"/>
              </w:rPr>
              <w:t>1300</w:t>
            </w:r>
          </w:p>
        </w:tc>
        <w:tc>
          <w:tcPr>
            <w:tcW w:w="0" w:type="auto"/>
            <w:tcBorders>
              <w:top w:val="outset" w:sz="6" w:space="0" w:color="auto"/>
              <w:left w:val="outset" w:sz="6" w:space="0" w:color="auto"/>
              <w:bottom w:val="single" w:sz="6" w:space="0" w:color="505050"/>
              <w:right w:val="single" w:sz="6" w:space="0" w:color="505050"/>
            </w:tcBorders>
            <w:shd w:val="clear" w:color="auto" w:fill="FFFFFF"/>
            <w:tcMar>
              <w:top w:w="30" w:type="dxa"/>
              <w:left w:w="30" w:type="dxa"/>
              <w:bottom w:w="30" w:type="dxa"/>
              <w:right w:w="30" w:type="dxa"/>
            </w:tcMar>
            <w:vAlign w:val="center"/>
            <w:hideMark/>
          </w:tcPr>
          <w:p w14:paraId="503EC527" w14:textId="77777777" w:rsidR="000272DD" w:rsidRPr="000272DD" w:rsidRDefault="000272DD" w:rsidP="000272DD">
            <w:pPr>
              <w:spacing w:line="368" w:lineRule="atLeast"/>
              <w:rPr>
                <w:rFonts w:ascii="Verdana" w:eastAsia="Times New Roman" w:hAnsi="Verdana" w:cs="Times New Roman"/>
                <w:color w:val="000000"/>
                <w:sz w:val="18"/>
                <w:szCs w:val="18"/>
              </w:rPr>
            </w:pPr>
            <w:r w:rsidRPr="000272DD">
              <w:rPr>
                <w:rFonts w:ascii="Verdana" w:eastAsia="Times New Roman" w:hAnsi="Verdana" w:cs="Times New Roman"/>
                <w:color w:val="000000"/>
                <w:sz w:val="18"/>
                <w:szCs w:val="18"/>
              </w:rPr>
              <w:t>$65</w:t>
            </w:r>
          </w:p>
        </w:tc>
        <w:tc>
          <w:tcPr>
            <w:tcW w:w="0" w:type="auto"/>
            <w:tcBorders>
              <w:top w:val="outset" w:sz="6" w:space="0" w:color="auto"/>
              <w:left w:val="outset" w:sz="6" w:space="0" w:color="auto"/>
              <w:bottom w:val="single" w:sz="6" w:space="0" w:color="505050"/>
              <w:right w:val="single" w:sz="6" w:space="0" w:color="505050"/>
            </w:tcBorders>
            <w:shd w:val="clear" w:color="auto" w:fill="FFFFFF"/>
            <w:tcMar>
              <w:top w:w="30" w:type="dxa"/>
              <w:left w:w="30" w:type="dxa"/>
              <w:bottom w:w="30" w:type="dxa"/>
              <w:right w:w="30" w:type="dxa"/>
            </w:tcMar>
            <w:vAlign w:val="center"/>
            <w:hideMark/>
          </w:tcPr>
          <w:p w14:paraId="131E433C" w14:textId="77777777" w:rsidR="000272DD" w:rsidRPr="000272DD" w:rsidRDefault="000272DD" w:rsidP="000272DD">
            <w:pPr>
              <w:spacing w:line="368" w:lineRule="atLeast"/>
              <w:rPr>
                <w:rFonts w:ascii="Verdana" w:eastAsia="Times New Roman" w:hAnsi="Verdana" w:cs="Times New Roman"/>
                <w:color w:val="000000"/>
                <w:sz w:val="18"/>
                <w:szCs w:val="18"/>
              </w:rPr>
            </w:pPr>
            <w:r w:rsidRPr="000272DD">
              <w:rPr>
                <w:rFonts w:ascii="Verdana" w:eastAsia="Times New Roman" w:hAnsi="Verdana" w:cs="Times New Roman"/>
                <w:color w:val="000000"/>
                <w:sz w:val="18"/>
                <w:szCs w:val="18"/>
              </w:rPr>
              <w:t>$17</w:t>
            </w:r>
          </w:p>
        </w:tc>
      </w:tr>
      <w:tr w:rsidR="000272DD" w:rsidRPr="000272DD" w14:paraId="798173E7" w14:textId="77777777" w:rsidTr="000272DD">
        <w:trPr>
          <w:trHeight w:val="252"/>
        </w:trPr>
        <w:tc>
          <w:tcPr>
            <w:tcW w:w="0" w:type="auto"/>
            <w:tcBorders>
              <w:top w:val="outset" w:sz="6" w:space="0" w:color="auto"/>
              <w:left w:val="outset" w:sz="6" w:space="0" w:color="auto"/>
              <w:bottom w:val="single" w:sz="6" w:space="0" w:color="505050"/>
              <w:right w:val="single" w:sz="6" w:space="0" w:color="505050"/>
            </w:tcBorders>
            <w:shd w:val="clear" w:color="auto" w:fill="FFFFFF"/>
            <w:tcMar>
              <w:top w:w="30" w:type="dxa"/>
              <w:left w:w="30" w:type="dxa"/>
              <w:bottom w:w="30" w:type="dxa"/>
              <w:right w:w="30" w:type="dxa"/>
            </w:tcMar>
            <w:vAlign w:val="center"/>
            <w:hideMark/>
          </w:tcPr>
          <w:p w14:paraId="0360E11F" w14:textId="77777777" w:rsidR="000272DD" w:rsidRPr="000272DD" w:rsidRDefault="000272DD" w:rsidP="000272DD">
            <w:pPr>
              <w:spacing w:line="368" w:lineRule="atLeast"/>
              <w:rPr>
                <w:rFonts w:ascii="Verdana" w:eastAsia="Times New Roman" w:hAnsi="Verdana" w:cs="Times New Roman"/>
                <w:color w:val="000000"/>
                <w:sz w:val="18"/>
                <w:szCs w:val="18"/>
              </w:rPr>
            </w:pPr>
            <w:r w:rsidRPr="000272DD">
              <w:rPr>
                <w:rFonts w:ascii="Verdana" w:eastAsia="Times New Roman" w:hAnsi="Verdana" w:cs="Times New Roman"/>
                <w:color w:val="000000"/>
                <w:sz w:val="18"/>
                <w:szCs w:val="18"/>
              </w:rPr>
              <w:t>4</w:t>
            </w:r>
          </w:p>
        </w:tc>
        <w:tc>
          <w:tcPr>
            <w:tcW w:w="0" w:type="auto"/>
            <w:tcBorders>
              <w:top w:val="outset" w:sz="6" w:space="0" w:color="auto"/>
              <w:left w:val="outset" w:sz="6" w:space="0" w:color="auto"/>
              <w:bottom w:val="single" w:sz="6" w:space="0" w:color="505050"/>
              <w:right w:val="single" w:sz="6" w:space="0" w:color="505050"/>
            </w:tcBorders>
            <w:shd w:val="clear" w:color="auto" w:fill="FFFFFF"/>
            <w:tcMar>
              <w:top w:w="30" w:type="dxa"/>
              <w:left w:w="30" w:type="dxa"/>
              <w:bottom w:w="30" w:type="dxa"/>
              <w:right w:w="30" w:type="dxa"/>
            </w:tcMar>
            <w:vAlign w:val="center"/>
            <w:hideMark/>
          </w:tcPr>
          <w:p w14:paraId="36A90B40" w14:textId="77777777" w:rsidR="000272DD" w:rsidRPr="000272DD" w:rsidRDefault="000272DD" w:rsidP="000272DD">
            <w:pPr>
              <w:spacing w:line="368" w:lineRule="atLeast"/>
              <w:rPr>
                <w:rFonts w:ascii="Verdana" w:eastAsia="Times New Roman" w:hAnsi="Verdana" w:cs="Times New Roman"/>
                <w:color w:val="000000"/>
                <w:sz w:val="18"/>
                <w:szCs w:val="18"/>
              </w:rPr>
            </w:pPr>
            <w:r w:rsidRPr="000272DD">
              <w:rPr>
                <w:rFonts w:ascii="Verdana" w:eastAsia="Times New Roman" w:hAnsi="Verdana" w:cs="Times New Roman"/>
                <w:color w:val="000000"/>
                <w:sz w:val="18"/>
                <w:szCs w:val="18"/>
              </w:rPr>
              <w:t>1000</w:t>
            </w:r>
          </w:p>
        </w:tc>
        <w:tc>
          <w:tcPr>
            <w:tcW w:w="0" w:type="auto"/>
            <w:tcBorders>
              <w:top w:val="outset" w:sz="6" w:space="0" w:color="auto"/>
              <w:left w:val="outset" w:sz="6" w:space="0" w:color="auto"/>
              <w:bottom w:val="single" w:sz="6" w:space="0" w:color="505050"/>
              <w:right w:val="single" w:sz="6" w:space="0" w:color="505050"/>
            </w:tcBorders>
            <w:shd w:val="clear" w:color="auto" w:fill="FFFFFF"/>
            <w:tcMar>
              <w:top w:w="30" w:type="dxa"/>
              <w:left w:w="30" w:type="dxa"/>
              <w:bottom w:w="30" w:type="dxa"/>
              <w:right w:w="30" w:type="dxa"/>
            </w:tcMar>
            <w:vAlign w:val="center"/>
            <w:hideMark/>
          </w:tcPr>
          <w:p w14:paraId="0E215771" w14:textId="77777777" w:rsidR="000272DD" w:rsidRPr="000272DD" w:rsidRDefault="000272DD" w:rsidP="000272DD">
            <w:pPr>
              <w:spacing w:line="368" w:lineRule="atLeast"/>
              <w:rPr>
                <w:rFonts w:ascii="Verdana" w:eastAsia="Times New Roman" w:hAnsi="Verdana" w:cs="Times New Roman"/>
                <w:color w:val="000000"/>
                <w:sz w:val="18"/>
                <w:szCs w:val="18"/>
              </w:rPr>
            </w:pPr>
            <w:r w:rsidRPr="000272DD">
              <w:rPr>
                <w:rFonts w:ascii="Verdana" w:eastAsia="Times New Roman" w:hAnsi="Verdana" w:cs="Times New Roman"/>
                <w:color w:val="000000"/>
                <w:sz w:val="18"/>
                <w:szCs w:val="18"/>
              </w:rPr>
              <w:t>$70</w:t>
            </w:r>
          </w:p>
        </w:tc>
        <w:tc>
          <w:tcPr>
            <w:tcW w:w="0" w:type="auto"/>
            <w:tcBorders>
              <w:top w:val="outset" w:sz="6" w:space="0" w:color="auto"/>
              <w:left w:val="outset" w:sz="6" w:space="0" w:color="auto"/>
              <w:bottom w:val="single" w:sz="6" w:space="0" w:color="505050"/>
              <w:right w:val="single" w:sz="6" w:space="0" w:color="505050"/>
            </w:tcBorders>
            <w:shd w:val="clear" w:color="auto" w:fill="FFFFFF"/>
            <w:tcMar>
              <w:top w:w="30" w:type="dxa"/>
              <w:left w:w="30" w:type="dxa"/>
              <w:bottom w:w="30" w:type="dxa"/>
              <w:right w:w="30" w:type="dxa"/>
            </w:tcMar>
            <w:vAlign w:val="center"/>
            <w:hideMark/>
          </w:tcPr>
          <w:p w14:paraId="30243E94" w14:textId="77777777" w:rsidR="000272DD" w:rsidRPr="000272DD" w:rsidRDefault="000272DD" w:rsidP="000272DD">
            <w:pPr>
              <w:spacing w:line="368" w:lineRule="atLeast"/>
              <w:rPr>
                <w:rFonts w:ascii="Verdana" w:eastAsia="Times New Roman" w:hAnsi="Verdana" w:cs="Times New Roman"/>
                <w:color w:val="000000"/>
                <w:sz w:val="18"/>
                <w:szCs w:val="18"/>
              </w:rPr>
            </w:pPr>
            <w:r w:rsidRPr="000272DD">
              <w:rPr>
                <w:rFonts w:ascii="Verdana" w:eastAsia="Times New Roman" w:hAnsi="Verdana" w:cs="Times New Roman"/>
                <w:color w:val="000000"/>
                <w:sz w:val="18"/>
                <w:szCs w:val="18"/>
              </w:rPr>
              <w:t>$18</w:t>
            </w:r>
          </w:p>
        </w:tc>
      </w:tr>
      <w:tr w:rsidR="000272DD" w:rsidRPr="000272DD" w14:paraId="0932F6D7" w14:textId="77777777" w:rsidTr="000272DD">
        <w:trPr>
          <w:trHeight w:val="243"/>
        </w:trPr>
        <w:tc>
          <w:tcPr>
            <w:tcW w:w="0" w:type="auto"/>
            <w:tcBorders>
              <w:top w:val="outset" w:sz="6" w:space="0" w:color="auto"/>
              <w:left w:val="outset" w:sz="6" w:space="0" w:color="auto"/>
              <w:bottom w:val="single" w:sz="6" w:space="0" w:color="505050"/>
              <w:right w:val="single" w:sz="6" w:space="0" w:color="505050"/>
            </w:tcBorders>
            <w:shd w:val="clear" w:color="auto" w:fill="FFFFFF"/>
            <w:tcMar>
              <w:top w:w="30" w:type="dxa"/>
              <w:left w:w="30" w:type="dxa"/>
              <w:bottom w:w="30" w:type="dxa"/>
              <w:right w:w="30" w:type="dxa"/>
            </w:tcMar>
            <w:vAlign w:val="center"/>
            <w:hideMark/>
          </w:tcPr>
          <w:p w14:paraId="76485156" w14:textId="77777777" w:rsidR="000272DD" w:rsidRPr="000272DD" w:rsidRDefault="000272DD" w:rsidP="000272DD">
            <w:pPr>
              <w:spacing w:line="368" w:lineRule="atLeast"/>
              <w:rPr>
                <w:rFonts w:ascii="Verdana" w:eastAsia="Times New Roman" w:hAnsi="Verdana" w:cs="Times New Roman"/>
                <w:color w:val="000000"/>
                <w:sz w:val="18"/>
                <w:szCs w:val="18"/>
              </w:rPr>
            </w:pPr>
            <w:r w:rsidRPr="000272DD">
              <w:rPr>
                <w:rFonts w:ascii="Verdana" w:eastAsia="Times New Roman" w:hAnsi="Verdana" w:cs="Times New Roman"/>
                <w:color w:val="000000"/>
                <w:sz w:val="18"/>
                <w:szCs w:val="18"/>
              </w:rPr>
              <w:t>5</w:t>
            </w:r>
          </w:p>
        </w:tc>
        <w:tc>
          <w:tcPr>
            <w:tcW w:w="0" w:type="auto"/>
            <w:tcBorders>
              <w:top w:val="outset" w:sz="6" w:space="0" w:color="auto"/>
              <w:left w:val="outset" w:sz="6" w:space="0" w:color="auto"/>
              <w:bottom w:val="single" w:sz="6" w:space="0" w:color="505050"/>
              <w:right w:val="single" w:sz="6" w:space="0" w:color="505050"/>
            </w:tcBorders>
            <w:shd w:val="clear" w:color="auto" w:fill="FFFFFF"/>
            <w:tcMar>
              <w:top w:w="30" w:type="dxa"/>
              <w:left w:w="30" w:type="dxa"/>
              <w:bottom w:w="30" w:type="dxa"/>
              <w:right w:w="30" w:type="dxa"/>
            </w:tcMar>
            <w:vAlign w:val="center"/>
            <w:hideMark/>
          </w:tcPr>
          <w:p w14:paraId="4F654A26" w14:textId="77777777" w:rsidR="000272DD" w:rsidRPr="000272DD" w:rsidRDefault="000272DD" w:rsidP="000272DD">
            <w:pPr>
              <w:spacing w:line="368" w:lineRule="atLeast"/>
              <w:rPr>
                <w:rFonts w:ascii="Verdana" w:eastAsia="Times New Roman" w:hAnsi="Verdana" w:cs="Times New Roman"/>
                <w:color w:val="000000"/>
                <w:sz w:val="18"/>
                <w:szCs w:val="18"/>
              </w:rPr>
            </w:pPr>
            <w:r w:rsidRPr="000272DD">
              <w:rPr>
                <w:rFonts w:ascii="Verdana" w:eastAsia="Times New Roman" w:hAnsi="Verdana" w:cs="Times New Roman"/>
                <w:color w:val="000000"/>
                <w:sz w:val="18"/>
                <w:szCs w:val="18"/>
              </w:rPr>
              <w:t>800</w:t>
            </w:r>
          </w:p>
        </w:tc>
        <w:tc>
          <w:tcPr>
            <w:tcW w:w="0" w:type="auto"/>
            <w:tcBorders>
              <w:top w:val="outset" w:sz="6" w:space="0" w:color="auto"/>
              <w:left w:val="outset" w:sz="6" w:space="0" w:color="auto"/>
              <w:bottom w:val="single" w:sz="6" w:space="0" w:color="505050"/>
              <w:right w:val="single" w:sz="6" w:space="0" w:color="505050"/>
            </w:tcBorders>
            <w:shd w:val="clear" w:color="auto" w:fill="FFFFFF"/>
            <w:tcMar>
              <w:top w:w="30" w:type="dxa"/>
              <w:left w:w="30" w:type="dxa"/>
              <w:bottom w:w="30" w:type="dxa"/>
              <w:right w:w="30" w:type="dxa"/>
            </w:tcMar>
            <w:vAlign w:val="center"/>
            <w:hideMark/>
          </w:tcPr>
          <w:p w14:paraId="7BDA8205" w14:textId="77777777" w:rsidR="000272DD" w:rsidRPr="000272DD" w:rsidRDefault="000272DD" w:rsidP="000272DD">
            <w:pPr>
              <w:spacing w:line="368" w:lineRule="atLeast"/>
              <w:rPr>
                <w:rFonts w:ascii="Verdana" w:eastAsia="Times New Roman" w:hAnsi="Verdana" w:cs="Times New Roman"/>
                <w:color w:val="000000"/>
                <w:sz w:val="18"/>
                <w:szCs w:val="18"/>
              </w:rPr>
            </w:pPr>
            <w:r w:rsidRPr="000272DD">
              <w:rPr>
                <w:rFonts w:ascii="Verdana" w:eastAsia="Times New Roman" w:hAnsi="Verdana" w:cs="Times New Roman"/>
                <w:color w:val="000000"/>
                <w:sz w:val="18"/>
                <w:szCs w:val="18"/>
              </w:rPr>
              <w:t>$50</w:t>
            </w:r>
          </w:p>
        </w:tc>
        <w:tc>
          <w:tcPr>
            <w:tcW w:w="0" w:type="auto"/>
            <w:tcBorders>
              <w:top w:val="outset" w:sz="6" w:space="0" w:color="auto"/>
              <w:left w:val="outset" w:sz="6" w:space="0" w:color="auto"/>
              <w:bottom w:val="single" w:sz="6" w:space="0" w:color="505050"/>
              <w:right w:val="single" w:sz="6" w:space="0" w:color="505050"/>
            </w:tcBorders>
            <w:shd w:val="clear" w:color="auto" w:fill="FFFFFF"/>
            <w:tcMar>
              <w:top w:w="30" w:type="dxa"/>
              <w:left w:w="30" w:type="dxa"/>
              <w:bottom w:w="30" w:type="dxa"/>
              <w:right w:w="30" w:type="dxa"/>
            </w:tcMar>
            <w:vAlign w:val="center"/>
            <w:hideMark/>
          </w:tcPr>
          <w:p w14:paraId="08BB0171" w14:textId="77777777" w:rsidR="000272DD" w:rsidRPr="000272DD" w:rsidRDefault="000272DD" w:rsidP="000272DD">
            <w:pPr>
              <w:spacing w:line="368" w:lineRule="atLeast"/>
              <w:rPr>
                <w:rFonts w:ascii="Verdana" w:eastAsia="Times New Roman" w:hAnsi="Verdana" w:cs="Times New Roman"/>
                <w:color w:val="000000"/>
                <w:sz w:val="18"/>
                <w:szCs w:val="18"/>
              </w:rPr>
            </w:pPr>
            <w:r w:rsidRPr="000272DD">
              <w:rPr>
                <w:rFonts w:ascii="Verdana" w:eastAsia="Times New Roman" w:hAnsi="Verdana" w:cs="Times New Roman"/>
                <w:color w:val="000000"/>
                <w:sz w:val="18"/>
                <w:szCs w:val="18"/>
              </w:rPr>
              <w:t>$19</w:t>
            </w:r>
          </w:p>
        </w:tc>
      </w:tr>
      <w:tr w:rsidR="000272DD" w:rsidRPr="000272DD" w14:paraId="7F17741F" w14:textId="77777777" w:rsidTr="000272DD">
        <w:trPr>
          <w:trHeight w:val="243"/>
        </w:trPr>
        <w:tc>
          <w:tcPr>
            <w:tcW w:w="0" w:type="auto"/>
            <w:tcBorders>
              <w:top w:val="outset" w:sz="6" w:space="0" w:color="auto"/>
              <w:left w:val="outset" w:sz="6" w:space="0" w:color="auto"/>
              <w:bottom w:val="single" w:sz="6" w:space="0" w:color="505050"/>
              <w:right w:val="single" w:sz="6" w:space="0" w:color="505050"/>
            </w:tcBorders>
            <w:shd w:val="clear" w:color="auto" w:fill="FFFFFF"/>
            <w:tcMar>
              <w:top w:w="30" w:type="dxa"/>
              <w:left w:w="30" w:type="dxa"/>
              <w:bottom w:w="30" w:type="dxa"/>
              <w:right w:w="30" w:type="dxa"/>
            </w:tcMar>
            <w:vAlign w:val="center"/>
            <w:hideMark/>
          </w:tcPr>
          <w:p w14:paraId="03343EB8" w14:textId="77777777" w:rsidR="000272DD" w:rsidRPr="000272DD" w:rsidRDefault="000272DD" w:rsidP="000272DD">
            <w:pPr>
              <w:spacing w:line="368" w:lineRule="atLeast"/>
              <w:rPr>
                <w:rFonts w:ascii="Verdana" w:eastAsia="Times New Roman" w:hAnsi="Verdana" w:cs="Times New Roman"/>
                <w:color w:val="000000"/>
                <w:sz w:val="18"/>
                <w:szCs w:val="18"/>
              </w:rPr>
            </w:pPr>
            <w:r w:rsidRPr="000272DD">
              <w:rPr>
                <w:rFonts w:ascii="Verdana" w:eastAsia="Times New Roman" w:hAnsi="Verdana" w:cs="Times New Roman"/>
                <w:color w:val="000000"/>
                <w:sz w:val="18"/>
                <w:szCs w:val="18"/>
              </w:rPr>
              <w:t>6</w:t>
            </w:r>
          </w:p>
        </w:tc>
        <w:tc>
          <w:tcPr>
            <w:tcW w:w="0" w:type="auto"/>
            <w:tcBorders>
              <w:top w:val="outset" w:sz="6" w:space="0" w:color="auto"/>
              <w:left w:val="outset" w:sz="6" w:space="0" w:color="auto"/>
              <w:bottom w:val="single" w:sz="6" w:space="0" w:color="505050"/>
              <w:right w:val="single" w:sz="6" w:space="0" w:color="505050"/>
            </w:tcBorders>
            <w:shd w:val="clear" w:color="auto" w:fill="FFFFFF"/>
            <w:tcMar>
              <w:top w:w="30" w:type="dxa"/>
              <w:left w:w="30" w:type="dxa"/>
              <w:bottom w:w="30" w:type="dxa"/>
              <w:right w:w="30" w:type="dxa"/>
            </w:tcMar>
            <w:vAlign w:val="center"/>
            <w:hideMark/>
          </w:tcPr>
          <w:p w14:paraId="0656DD8F" w14:textId="77777777" w:rsidR="000272DD" w:rsidRPr="000272DD" w:rsidRDefault="000272DD" w:rsidP="000272DD">
            <w:pPr>
              <w:spacing w:line="368" w:lineRule="atLeast"/>
              <w:rPr>
                <w:rFonts w:ascii="Verdana" w:eastAsia="Times New Roman" w:hAnsi="Verdana" w:cs="Times New Roman"/>
                <w:color w:val="000000"/>
                <w:sz w:val="18"/>
                <w:szCs w:val="18"/>
              </w:rPr>
            </w:pPr>
            <w:r w:rsidRPr="000272DD">
              <w:rPr>
                <w:rFonts w:ascii="Verdana" w:eastAsia="Times New Roman" w:hAnsi="Verdana" w:cs="Times New Roman"/>
                <w:color w:val="000000"/>
                <w:sz w:val="18"/>
                <w:szCs w:val="18"/>
              </w:rPr>
              <w:t>500</w:t>
            </w:r>
          </w:p>
        </w:tc>
        <w:tc>
          <w:tcPr>
            <w:tcW w:w="0" w:type="auto"/>
            <w:tcBorders>
              <w:top w:val="outset" w:sz="6" w:space="0" w:color="auto"/>
              <w:left w:val="outset" w:sz="6" w:space="0" w:color="auto"/>
              <w:bottom w:val="single" w:sz="6" w:space="0" w:color="505050"/>
              <w:right w:val="single" w:sz="6" w:space="0" w:color="505050"/>
            </w:tcBorders>
            <w:shd w:val="clear" w:color="auto" w:fill="FFFFFF"/>
            <w:tcMar>
              <w:top w:w="30" w:type="dxa"/>
              <w:left w:w="30" w:type="dxa"/>
              <w:bottom w:w="30" w:type="dxa"/>
              <w:right w:w="30" w:type="dxa"/>
            </w:tcMar>
            <w:vAlign w:val="center"/>
            <w:hideMark/>
          </w:tcPr>
          <w:p w14:paraId="4D7E59B8" w14:textId="77777777" w:rsidR="000272DD" w:rsidRPr="000272DD" w:rsidRDefault="000272DD" w:rsidP="000272DD">
            <w:pPr>
              <w:spacing w:line="368" w:lineRule="atLeast"/>
              <w:rPr>
                <w:rFonts w:ascii="Verdana" w:eastAsia="Times New Roman" w:hAnsi="Verdana" w:cs="Times New Roman"/>
                <w:color w:val="000000"/>
                <w:sz w:val="18"/>
                <w:szCs w:val="18"/>
              </w:rPr>
            </w:pPr>
            <w:r w:rsidRPr="000272DD">
              <w:rPr>
                <w:rFonts w:ascii="Verdana" w:eastAsia="Times New Roman" w:hAnsi="Verdana" w:cs="Times New Roman"/>
                <w:color w:val="000000"/>
                <w:sz w:val="18"/>
                <w:szCs w:val="18"/>
              </w:rPr>
              <w:t>$40</w:t>
            </w:r>
          </w:p>
        </w:tc>
        <w:tc>
          <w:tcPr>
            <w:tcW w:w="0" w:type="auto"/>
            <w:tcBorders>
              <w:top w:val="outset" w:sz="6" w:space="0" w:color="auto"/>
              <w:left w:val="outset" w:sz="6" w:space="0" w:color="auto"/>
              <w:bottom w:val="single" w:sz="6" w:space="0" w:color="505050"/>
              <w:right w:val="single" w:sz="6" w:space="0" w:color="505050"/>
            </w:tcBorders>
            <w:shd w:val="clear" w:color="auto" w:fill="FFFFFF"/>
            <w:tcMar>
              <w:top w:w="30" w:type="dxa"/>
              <w:left w:w="30" w:type="dxa"/>
              <w:bottom w:w="30" w:type="dxa"/>
              <w:right w:w="30" w:type="dxa"/>
            </w:tcMar>
            <w:vAlign w:val="center"/>
            <w:hideMark/>
          </w:tcPr>
          <w:p w14:paraId="0344BD1B" w14:textId="77777777" w:rsidR="000272DD" w:rsidRPr="000272DD" w:rsidRDefault="000272DD" w:rsidP="000272DD">
            <w:pPr>
              <w:spacing w:line="368" w:lineRule="atLeast"/>
              <w:rPr>
                <w:rFonts w:ascii="Verdana" w:eastAsia="Times New Roman" w:hAnsi="Verdana" w:cs="Times New Roman"/>
                <w:color w:val="000000"/>
                <w:sz w:val="18"/>
                <w:szCs w:val="18"/>
              </w:rPr>
            </w:pPr>
            <w:r w:rsidRPr="000272DD">
              <w:rPr>
                <w:rFonts w:ascii="Verdana" w:eastAsia="Times New Roman" w:hAnsi="Verdana" w:cs="Times New Roman"/>
                <w:color w:val="000000"/>
                <w:sz w:val="18"/>
                <w:szCs w:val="18"/>
              </w:rPr>
              <w:t>$19</w:t>
            </w:r>
          </w:p>
        </w:tc>
      </w:tr>
      <w:tr w:rsidR="000272DD" w:rsidRPr="000272DD" w14:paraId="4828E642" w14:textId="77777777" w:rsidTr="000272DD">
        <w:trPr>
          <w:trHeight w:val="252"/>
        </w:trPr>
        <w:tc>
          <w:tcPr>
            <w:tcW w:w="0" w:type="auto"/>
            <w:tcBorders>
              <w:top w:val="outset" w:sz="6" w:space="0" w:color="auto"/>
              <w:left w:val="outset" w:sz="6" w:space="0" w:color="auto"/>
              <w:bottom w:val="single" w:sz="6" w:space="0" w:color="505050"/>
              <w:right w:val="single" w:sz="6" w:space="0" w:color="505050"/>
            </w:tcBorders>
            <w:shd w:val="clear" w:color="auto" w:fill="FFFFFF"/>
            <w:tcMar>
              <w:top w:w="30" w:type="dxa"/>
              <w:left w:w="30" w:type="dxa"/>
              <w:bottom w:w="30" w:type="dxa"/>
              <w:right w:w="30" w:type="dxa"/>
            </w:tcMar>
            <w:vAlign w:val="center"/>
            <w:hideMark/>
          </w:tcPr>
          <w:p w14:paraId="41CEB5C3" w14:textId="77777777" w:rsidR="000272DD" w:rsidRPr="000272DD" w:rsidRDefault="000272DD" w:rsidP="000272DD">
            <w:pPr>
              <w:spacing w:line="368" w:lineRule="atLeast"/>
              <w:rPr>
                <w:rFonts w:ascii="Verdana" w:eastAsia="Times New Roman" w:hAnsi="Verdana" w:cs="Times New Roman"/>
                <w:color w:val="000000"/>
                <w:sz w:val="18"/>
                <w:szCs w:val="18"/>
              </w:rPr>
            </w:pPr>
            <w:r w:rsidRPr="000272DD">
              <w:rPr>
                <w:rFonts w:ascii="Verdana" w:eastAsia="Times New Roman" w:hAnsi="Verdana" w:cs="Times New Roman"/>
                <w:color w:val="000000"/>
                <w:sz w:val="18"/>
                <w:szCs w:val="18"/>
              </w:rPr>
              <w:t>7</w:t>
            </w:r>
          </w:p>
        </w:tc>
        <w:tc>
          <w:tcPr>
            <w:tcW w:w="0" w:type="auto"/>
            <w:tcBorders>
              <w:top w:val="outset" w:sz="6" w:space="0" w:color="auto"/>
              <w:left w:val="outset" w:sz="6" w:space="0" w:color="auto"/>
              <w:bottom w:val="single" w:sz="6" w:space="0" w:color="505050"/>
              <w:right w:val="single" w:sz="6" w:space="0" w:color="505050"/>
            </w:tcBorders>
            <w:shd w:val="clear" w:color="auto" w:fill="FFFFFF"/>
            <w:tcMar>
              <w:top w:w="30" w:type="dxa"/>
              <w:left w:w="30" w:type="dxa"/>
              <w:bottom w:w="30" w:type="dxa"/>
              <w:right w:w="30" w:type="dxa"/>
            </w:tcMar>
            <w:vAlign w:val="center"/>
            <w:hideMark/>
          </w:tcPr>
          <w:p w14:paraId="321FC4FE" w14:textId="77777777" w:rsidR="000272DD" w:rsidRPr="000272DD" w:rsidRDefault="000272DD" w:rsidP="000272DD">
            <w:pPr>
              <w:spacing w:line="368" w:lineRule="atLeast"/>
              <w:rPr>
                <w:rFonts w:ascii="Verdana" w:eastAsia="Times New Roman" w:hAnsi="Verdana" w:cs="Times New Roman"/>
                <w:color w:val="000000"/>
                <w:sz w:val="18"/>
                <w:szCs w:val="18"/>
              </w:rPr>
            </w:pPr>
            <w:r w:rsidRPr="000272DD">
              <w:rPr>
                <w:rFonts w:ascii="Verdana" w:eastAsia="Times New Roman" w:hAnsi="Verdana" w:cs="Times New Roman"/>
                <w:color w:val="000000"/>
                <w:sz w:val="18"/>
                <w:szCs w:val="18"/>
              </w:rPr>
              <w:t>200</w:t>
            </w:r>
          </w:p>
        </w:tc>
        <w:tc>
          <w:tcPr>
            <w:tcW w:w="0" w:type="auto"/>
            <w:tcBorders>
              <w:top w:val="outset" w:sz="6" w:space="0" w:color="auto"/>
              <w:left w:val="outset" w:sz="6" w:space="0" w:color="auto"/>
              <w:bottom w:val="single" w:sz="6" w:space="0" w:color="505050"/>
              <w:right w:val="single" w:sz="6" w:space="0" w:color="505050"/>
            </w:tcBorders>
            <w:shd w:val="clear" w:color="auto" w:fill="FFFFFF"/>
            <w:tcMar>
              <w:top w:w="30" w:type="dxa"/>
              <w:left w:w="30" w:type="dxa"/>
              <w:bottom w:w="30" w:type="dxa"/>
              <w:right w:w="30" w:type="dxa"/>
            </w:tcMar>
            <w:vAlign w:val="center"/>
            <w:hideMark/>
          </w:tcPr>
          <w:p w14:paraId="07D5253C" w14:textId="77777777" w:rsidR="000272DD" w:rsidRPr="000272DD" w:rsidRDefault="000272DD" w:rsidP="000272DD">
            <w:pPr>
              <w:spacing w:line="368" w:lineRule="atLeast"/>
              <w:rPr>
                <w:rFonts w:ascii="Verdana" w:eastAsia="Times New Roman" w:hAnsi="Verdana" w:cs="Times New Roman"/>
                <w:color w:val="000000"/>
                <w:sz w:val="18"/>
                <w:szCs w:val="18"/>
              </w:rPr>
            </w:pPr>
            <w:r w:rsidRPr="000272DD">
              <w:rPr>
                <w:rFonts w:ascii="Verdana" w:eastAsia="Times New Roman" w:hAnsi="Verdana" w:cs="Times New Roman"/>
                <w:color w:val="000000"/>
                <w:sz w:val="18"/>
                <w:szCs w:val="18"/>
              </w:rPr>
              <w:t>$20</w:t>
            </w:r>
          </w:p>
        </w:tc>
        <w:tc>
          <w:tcPr>
            <w:tcW w:w="0" w:type="auto"/>
            <w:tcBorders>
              <w:top w:val="outset" w:sz="6" w:space="0" w:color="auto"/>
              <w:left w:val="outset" w:sz="6" w:space="0" w:color="auto"/>
              <w:bottom w:val="single" w:sz="6" w:space="0" w:color="505050"/>
              <w:right w:val="single" w:sz="6" w:space="0" w:color="505050"/>
            </w:tcBorders>
            <w:shd w:val="clear" w:color="auto" w:fill="FFFFFF"/>
            <w:tcMar>
              <w:top w:w="30" w:type="dxa"/>
              <w:left w:w="30" w:type="dxa"/>
              <w:bottom w:w="30" w:type="dxa"/>
              <w:right w:w="30" w:type="dxa"/>
            </w:tcMar>
            <w:vAlign w:val="center"/>
            <w:hideMark/>
          </w:tcPr>
          <w:p w14:paraId="170223ED" w14:textId="77777777" w:rsidR="000272DD" w:rsidRPr="000272DD" w:rsidRDefault="000272DD" w:rsidP="000272DD">
            <w:pPr>
              <w:spacing w:line="368" w:lineRule="atLeast"/>
              <w:rPr>
                <w:rFonts w:ascii="Verdana" w:eastAsia="Times New Roman" w:hAnsi="Verdana" w:cs="Times New Roman"/>
                <w:color w:val="000000"/>
                <w:sz w:val="18"/>
                <w:szCs w:val="18"/>
              </w:rPr>
            </w:pPr>
            <w:r w:rsidRPr="000272DD">
              <w:rPr>
                <w:rFonts w:ascii="Verdana" w:eastAsia="Times New Roman" w:hAnsi="Verdana" w:cs="Times New Roman"/>
                <w:color w:val="000000"/>
                <w:sz w:val="18"/>
                <w:szCs w:val="18"/>
              </w:rPr>
              <w:t>$19</w:t>
            </w:r>
          </w:p>
        </w:tc>
      </w:tr>
      <w:tr w:rsidR="000272DD" w:rsidRPr="000272DD" w14:paraId="5107C47B" w14:textId="77777777" w:rsidTr="000272DD">
        <w:trPr>
          <w:trHeight w:val="252"/>
        </w:trPr>
        <w:tc>
          <w:tcPr>
            <w:tcW w:w="0" w:type="auto"/>
            <w:tcBorders>
              <w:top w:val="outset" w:sz="6" w:space="0" w:color="auto"/>
              <w:left w:val="outset" w:sz="6" w:space="0" w:color="auto"/>
              <w:bottom w:val="single" w:sz="6" w:space="0" w:color="505050"/>
              <w:right w:val="single" w:sz="6" w:space="0" w:color="505050"/>
            </w:tcBorders>
            <w:shd w:val="clear" w:color="auto" w:fill="FFFFFF"/>
            <w:tcMar>
              <w:top w:w="30" w:type="dxa"/>
              <w:left w:w="30" w:type="dxa"/>
              <w:bottom w:w="30" w:type="dxa"/>
              <w:right w:w="30" w:type="dxa"/>
            </w:tcMar>
            <w:vAlign w:val="center"/>
            <w:hideMark/>
          </w:tcPr>
          <w:p w14:paraId="64163D6D" w14:textId="77777777" w:rsidR="000272DD" w:rsidRPr="000272DD" w:rsidRDefault="000272DD" w:rsidP="000272DD">
            <w:pPr>
              <w:spacing w:line="368" w:lineRule="atLeast"/>
              <w:rPr>
                <w:rFonts w:ascii="Verdana" w:eastAsia="Times New Roman" w:hAnsi="Verdana" w:cs="Times New Roman"/>
                <w:color w:val="000000"/>
                <w:sz w:val="18"/>
                <w:szCs w:val="18"/>
              </w:rPr>
            </w:pPr>
            <w:r w:rsidRPr="000272DD">
              <w:rPr>
                <w:rFonts w:ascii="Verdana" w:eastAsia="Times New Roman" w:hAnsi="Verdana" w:cs="Times New Roman"/>
                <w:color w:val="000000"/>
                <w:sz w:val="18"/>
                <w:szCs w:val="18"/>
              </w:rPr>
              <w:lastRenderedPageBreak/>
              <w:t>8</w:t>
            </w:r>
          </w:p>
        </w:tc>
        <w:tc>
          <w:tcPr>
            <w:tcW w:w="0" w:type="auto"/>
            <w:tcBorders>
              <w:top w:val="outset" w:sz="6" w:space="0" w:color="auto"/>
              <w:left w:val="outset" w:sz="6" w:space="0" w:color="auto"/>
              <w:bottom w:val="single" w:sz="6" w:space="0" w:color="505050"/>
              <w:right w:val="single" w:sz="6" w:space="0" w:color="505050"/>
            </w:tcBorders>
            <w:shd w:val="clear" w:color="auto" w:fill="FFFFFF"/>
            <w:tcMar>
              <w:top w:w="30" w:type="dxa"/>
              <w:left w:w="30" w:type="dxa"/>
              <w:bottom w:w="30" w:type="dxa"/>
              <w:right w:w="30" w:type="dxa"/>
            </w:tcMar>
            <w:vAlign w:val="center"/>
            <w:hideMark/>
          </w:tcPr>
          <w:p w14:paraId="443F7B6E" w14:textId="77777777" w:rsidR="000272DD" w:rsidRPr="000272DD" w:rsidRDefault="000272DD" w:rsidP="000272DD">
            <w:pPr>
              <w:spacing w:line="368" w:lineRule="atLeast"/>
              <w:rPr>
                <w:rFonts w:ascii="Verdana" w:eastAsia="Times New Roman" w:hAnsi="Verdana" w:cs="Times New Roman"/>
                <w:color w:val="000000"/>
                <w:sz w:val="18"/>
                <w:szCs w:val="18"/>
              </w:rPr>
            </w:pPr>
            <w:r w:rsidRPr="000272DD">
              <w:rPr>
                <w:rFonts w:ascii="Verdana" w:eastAsia="Times New Roman" w:hAnsi="Verdana" w:cs="Times New Roman"/>
                <w:color w:val="000000"/>
                <w:sz w:val="18"/>
                <w:szCs w:val="18"/>
              </w:rPr>
              <w:t>200</w:t>
            </w:r>
          </w:p>
        </w:tc>
        <w:tc>
          <w:tcPr>
            <w:tcW w:w="0" w:type="auto"/>
            <w:tcBorders>
              <w:top w:val="outset" w:sz="6" w:space="0" w:color="auto"/>
              <w:left w:val="outset" w:sz="6" w:space="0" w:color="auto"/>
              <w:bottom w:val="single" w:sz="6" w:space="0" w:color="505050"/>
              <w:right w:val="single" w:sz="6" w:space="0" w:color="505050"/>
            </w:tcBorders>
            <w:shd w:val="clear" w:color="auto" w:fill="FFFFFF"/>
            <w:tcMar>
              <w:top w:w="30" w:type="dxa"/>
              <w:left w:w="30" w:type="dxa"/>
              <w:bottom w:w="30" w:type="dxa"/>
              <w:right w:w="30" w:type="dxa"/>
            </w:tcMar>
            <w:vAlign w:val="center"/>
            <w:hideMark/>
          </w:tcPr>
          <w:p w14:paraId="526EF5F7" w14:textId="77777777" w:rsidR="000272DD" w:rsidRPr="000272DD" w:rsidRDefault="000272DD" w:rsidP="000272DD">
            <w:pPr>
              <w:spacing w:line="368" w:lineRule="atLeast"/>
              <w:rPr>
                <w:rFonts w:ascii="Verdana" w:eastAsia="Times New Roman" w:hAnsi="Verdana" w:cs="Times New Roman"/>
                <w:color w:val="000000"/>
                <w:sz w:val="18"/>
                <w:szCs w:val="18"/>
              </w:rPr>
            </w:pPr>
            <w:r w:rsidRPr="000272DD">
              <w:rPr>
                <w:rFonts w:ascii="Verdana" w:eastAsia="Times New Roman" w:hAnsi="Verdana" w:cs="Times New Roman"/>
                <w:color w:val="000000"/>
                <w:sz w:val="18"/>
                <w:szCs w:val="18"/>
              </w:rPr>
              <w:t>$10</w:t>
            </w:r>
          </w:p>
        </w:tc>
        <w:tc>
          <w:tcPr>
            <w:tcW w:w="0" w:type="auto"/>
            <w:tcBorders>
              <w:top w:val="outset" w:sz="6" w:space="0" w:color="auto"/>
              <w:left w:val="outset" w:sz="6" w:space="0" w:color="auto"/>
              <w:bottom w:val="single" w:sz="6" w:space="0" w:color="505050"/>
              <w:right w:val="single" w:sz="6" w:space="0" w:color="505050"/>
            </w:tcBorders>
            <w:shd w:val="clear" w:color="auto" w:fill="FFFFFF"/>
            <w:tcMar>
              <w:top w:w="30" w:type="dxa"/>
              <w:left w:w="30" w:type="dxa"/>
              <w:bottom w:w="30" w:type="dxa"/>
              <w:right w:w="30" w:type="dxa"/>
            </w:tcMar>
            <w:vAlign w:val="center"/>
            <w:hideMark/>
          </w:tcPr>
          <w:p w14:paraId="05DED7C1" w14:textId="77777777" w:rsidR="000272DD" w:rsidRPr="000272DD" w:rsidRDefault="000272DD" w:rsidP="000272DD">
            <w:pPr>
              <w:spacing w:line="368" w:lineRule="atLeast"/>
              <w:rPr>
                <w:rFonts w:ascii="Verdana" w:eastAsia="Times New Roman" w:hAnsi="Verdana" w:cs="Times New Roman"/>
                <w:color w:val="000000"/>
                <w:sz w:val="18"/>
                <w:szCs w:val="18"/>
              </w:rPr>
            </w:pPr>
            <w:r w:rsidRPr="000272DD">
              <w:rPr>
                <w:rFonts w:ascii="Verdana" w:eastAsia="Times New Roman" w:hAnsi="Verdana" w:cs="Times New Roman"/>
                <w:color w:val="000000"/>
                <w:sz w:val="18"/>
                <w:szCs w:val="18"/>
              </w:rPr>
              <w:t>$18</w:t>
            </w:r>
          </w:p>
        </w:tc>
      </w:tr>
      <w:tr w:rsidR="000272DD" w:rsidRPr="000272DD" w14:paraId="0CE71674" w14:textId="77777777" w:rsidTr="000272DD">
        <w:trPr>
          <w:trHeight w:val="243"/>
        </w:trPr>
        <w:tc>
          <w:tcPr>
            <w:tcW w:w="0" w:type="auto"/>
            <w:tcBorders>
              <w:top w:val="outset" w:sz="6" w:space="0" w:color="auto"/>
              <w:left w:val="outset" w:sz="6" w:space="0" w:color="auto"/>
              <w:bottom w:val="single" w:sz="6" w:space="0" w:color="505050"/>
              <w:right w:val="single" w:sz="6" w:space="0" w:color="505050"/>
            </w:tcBorders>
            <w:shd w:val="clear" w:color="auto" w:fill="FFFFFF"/>
            <w:tcMar>
              <w:top w:w="30" w:type="dxa"/>
              <w:left w:w="30" w:type="dxa"/>
              <w:bottom w:w="30" w:type="dxa"/>
              <w:right w:w="30" w:type="dxa"/>
            </w:tcMar>
            <w:vAlign w:val="center"/>
            <w:hideMark/>
          </w:tcPr>
          <w:p w14:paraId="32097375" w14:textId="77777777" w:rsidR="000272DD" w:rsidRPr="000272DD" w:rsidRDefault="000272DD" w:rsidP="000272DD">
            <w:pPr>
              <w:spacing w:line="368" w:lineRule="atLeast"/>
              <w:rPr>
                <w:rFonts w:ascii="Verdana" w:eastAsia="Times New Roman" w:hAnsi="Verdana" w:cs="Times New Roman"/>
                <w:color w:val="000000"/>
                <w:sz w:val="18"/>
                <w:szCs w:val="18"/>
              </w:rPr>
            </w:pPr>
            <w:r w:rsidRPr="000272DD">
              <w:rPr>
                <w:rFonts w:ascii="Verdana" w:eastAsia="Times New Roman" w:hAnsi="Verdana" w:cs="Times New Roman"/>
                <w:color w:val="000000"/>
                <w:sz w:val="18"/>
                <w:szCs w:val="18"/>
              </w:rPr>
              <w:t>9</w:t>
            </w:r>
          </w:p>
        </w:tc>
        <w:tc>
          <w:tcPr>
            <w:tcW w:w="0" w:type="auto"/>
            <w:tcBorders>
              <w:top w:val="outset" w:sz="6" w:space="0" w:color="auto"/>
              <w:left w:val="outset" w:sz="6" w:space="0" w:color="auto"/>
              <w:bottom w:val="single" w:sz="6" w:space="0" w:color="505050"/>
              <w:right w:val="single" w:sz="6" w:space="0" w:color="505050"/>
            </w:tcBorders>
            <w:shd w:val="clear" w:color="auto" w:fill="FFFFFF"/>
            <w:tcMar>
              <w:top w:w="30" w:type="dxa"/>
              <w:left w:w="30" w:type="dxa"/>
              <w:bottom w:w="30" w:type="dxa"/>
              <w:right w:w="30" w:type="dxa"/>
            </w:tcMar>
            <w:vAlign w:val="center"/>
            <w:hideMark/>
          </w:tcPr>
          <w:p w14:paraId="2F9F2200" w14:textId="77777777" w:rsidR="000272DD" w:rsidRPr="000272DD" w:rsidRDefault="000272DD" w:rsidP="000272DD">
            <w:pPr>
              <w:spacing w:line="368" w:lineRule="atLeast"/>
              <w:rPr>
                <w:rFonts w:ascii="Verdana" w:eastAsia="Times New Roman" w:hAnsi="Verdana" w:cs="Times New Roman"/>
                <w:color w:val="000000"/>
                <w:sz w:val="18"/>
                <w:szCs w:val="18"/>
              </w:rPr>
            </w:pPr>
            <w:r w:rsidRPr="000272DD">
              <w:rPr>
                <w:rFonts w:ascii="Verdana" w:eastAsia="Times New Roman" w:hAnsi="Verdana" w:cs="Times New Roman"/>
                <w:color w:val="000000"/>
                <w:sz w:val="18"/>
                <w:szCs w:val="18"/>
              </w:rPr>
              <w:t>400</w:t>
            </w:r>
          </w:p>
        </w:tc>
        <w:tc>
          <w:tcPr>
            <w:tcW w:w="0" w:type="auto"/>
            <w:tcBorders>
              <w:top w:val="outset" w:sz="6" w:space="0" w:color="auto"/>
              <w:left w:val="outset" w:sz="6" w:space="0" w:color="auto"/>
              <w:bottom w:val="single" w:sz="6" w:space="0" w:color="505050"/>
              <w:right w:val="single" w:sz="6" w:space="0" w:color="505050"/>
            </w:tcBorders>
            <w:shd w:val="clear" w:color="auto" w:fill="FFFFFF"/>
            <w:tcMar>
              <w:top w:w="30" w:type="dxa"/>
              <w:left w:w="30" w:type="dxa"/>
              <w:bottom w:w="30" w:type="dxa"/>
              <w:right w:w="30" w:type="dxa"/>
            </w:tcMar>
            <w:vAlign w:val="center"/>
            <w:hideMark/>
          </w:tcPr>
          <w:p w14:paraId="06E83351" w14:textId="77777777" w:rsidR="000272DD" w:rsidRPr="000272DD" w:rsidRDefault="000272DD" w:rsidP="000272DD">
            <w:pPr>
              <w:spacing w:line="368" w:lineRule="atLeast"/>
              <w:rPr>
                <w:rFonts w:ascii="Verdana" w:eastAsia="Times New Roman" w:hAnsi="Verdana" w:cs="Times New Roman"/>
                <w:color w:val="000000"/>
                <w:sz w:val="18"/>
                <w:szCs w:val="18"/>
              </w:rPr>
            </w:pPr>
            <w:r w:rsidRPr="000272DD">
              <w:rPr>
                <w:rFonts w:ascii="Verdana" w:eastAsia="Times New Roman" w:hAnsi="Verdana" w:cs="Times New Roman"/>
                <w:color w:val="000000"/>
                <w:sz w:val="18"/>
                <w:szCs w:val="18"/>
              </w:rPr>
              <w:t>$25</w:t>
            </w:r>
          </w:p>
        </w:tc>
        <w:tc>
          <w:tcPr>
            <w:tcW w:w="0" w:type="auto"/>
            <w:tcBorders>
              <w:top w:val="outset" w:sz="6" w:space="0" w:color="auto"/>
              <w:left w:val="outset" w:sz="6" w:space="0" w:color="auto"/>
              <w:bottom w:val="single" w:sz="6" w:space="0" w:color="505050"/>
              <w:right w:val="single" w:sz="6" w:space="0" w:color="505050"/>
            </w:tcBorders>
            <w:shd w:val="clear" w:color="auto" w:fill="FFFFFF"/>
            <w:tcMar>
              <w:top w:w="30" w:type="dxa"/>
              <w:left w:w="30" w:type="dxa"/>
              <w:bottom w:w="30" w:type="dxa"/>
              <w:right w:w="30" w:type="dxa"/>
            </w:tcMar>
            <w:vAlign w:val="center"/>
            <w:hideMark/>
          </w:tcPr>
          <w:p w14:paraId="150571AF" w14:textId="77777777" w:rsidR="000272DD" w:rsidRPr="000272DD" w:rsidRDefault="000272DD" w:rsidP="000272DD">
            <w:pPr>
              <w:spacing w:line="368" w:lineRule="atLeast"/>
              <w:rPr>
                <w:rFonts w:ascii="Verdana" w:eastAsia="Times New Roman" w:hAnsi="Verdana" w:cs="Times New Roman"/>
                <w:color w:val="000000"/>
                <w:sz w:val="18"/>
                <w:szCs w:val="18"/>
              </w:rPr>
            </w:pPr>
            <w:r w:rsidRPr="000272DD">
              <w:rPr>
                <w:rFonts w:ascii="Verdana" w:eastAsia="Times New Roman" w:hAnsi="Verdana" w:cs="Times New Roman"/>
                <w:color w:val="000000"/>
                <w:sz w:val="18"/>
                <w:szCs w:val="18"/>
              </w:rPr>
              <w:t>$17</w:t>
            </w:r>
          </w:p>
        </w:tc>
      </w:tr>
      <w:tr w:rsidR="000272DD" w:rsidRPr="000272DD" w14:paraId="600E0C94" w14:textId="77777777" w:rsidTr="000272DD">
        <w:trPr>
          <w:trHeight w:val="252"/>
        </w:trPr>
        <w:tc>
          <w:tcPr>
            <w:tcW w:w="0" w:type="auto"/>
            <w:tcBorders>
              <w:top w:val="outset" w:sz="6" w:space="0" w:color="auto"/>
              <w:left w:val="outset" w:sz="6" w:space="0" w:color="auto"/>
              <w:bottom w:val="single" w:sz="6" w:space="0" w:color="505050"/>
              <w:right w:val="single" w:sz="6" w:space="0" w:color="505050"/>
            </w:tcBorders>
            <w:shd w:val="clear" w:color="auto" w:fill="FFFFFF"/>
            <w:tcMar>
              <w:top w:w="30" w:type="dxa"/>
              <w:left w:w="30" w:type="dxa"/>
              <w:bottom w:w="30" w:type="dxa"/>
              <w:right w:w="30" w:type="dxa"/>
            </w:tcMar>
            <w:vAlign w:val="center"/>
            <w:hideMark/>
          </w:tcPr>
          <w:p w14:paraId="18550562" w14:textId="77777777" w:rsidR="000272DD" w:rsidRPr="000272DD" w:rsidRDefault="000272DD" w:rsidP="000272DD">
            <w:pPr>
              <w:spacing w:line="368" w:lineRule="atLeast"/>
              <w:rPr>
                <w:rFonts w:ascii="Verdana" w:eastAsia="Times New Roman" w:hAnsi="Verdana" w:cs="Times New Roman"/>
                <w:color w:val="000000"/>
                <w:sz w:val="18"/>
                <w:szCs w:val="18"/>
              </w:rPr>
            </w:pPr>
            <w:r w:rsidRPr="000272DD">
              <w:rPr>
                <w:rFonts w:ascii="Verdana" w:eastAsia="Times New Roman" w:hAnsi="Verdana" w:cs="Times New Roman"/>
                <w:color w:val="000000"/>
                <w:sz w:val="18"/>
                <w:szCs w:val="18"/>
              </w:rPr>
              <w:t>10</w:t>
            </w:r>
          </w:p>
        </w:tc>
        <w:tc>
          <w:tcPr>
            <w:tcW w:w="0" w:type="auto"/>
            <w:tcBorders>
              <w:top w:val="outset" w:sz="6" w:space="0" w:color="auto"/>
              <w:left w:val="outset" w:sz="6" w:space="0" w:color="auto"/>
              <w:bottom w:val="single" w:sz="6" w:space="0" w:color="505050"/>
              <w:right w:val="single" w:sz="6" w:space="0" w:color="505050"/>
            </w:tcBorders>
            <w:shd w:val="clear" w:color="auto" w:fill="FFFFFF"/>
            <w:tcMar>
              <w:top w:w="30" w:type="dxa"/>
              <w:left w:w="30" w:type="dxa"/>
              <w:bottom w:w="30" w:type="dxa"/>
              <w:right w:w="30" w:type="dxa"/>
            </w:tcMar>
            <w:vAlign w:val="center"/>
            <w:hideMark/>
          </w:tcPr>
          <w:p w14:paraId="10BC3EA5" w14:textId="77777777" w:rsidR="000272DD" w:rsidRPr="000272DD" w:rsidRDefault="000272DD" w:rsidP="000272DD">
            <w:pPr>
              <w:spacing w:line="368" w:lineRule="atLeast"/>
              <w:rPr>
                <w:rFonts w:ascii="Verdana" w:eastAsia="Times New Roman" w:hAnsi="Verdana" w:cs="Times New Roman"/>
                <w:color w:val="000000"/>
                <w:sz w:val="18"/>
                <w:szCs w:val="18"/>
              </w:rPr>
            </w:pPr>
            <w:r w:rsidRPr="000272DD">
              <w:rPr>
                <w:rFonts w:ascii="Verdana" w:eastAsia="Times New Roman" w:hAnsi="Verdana" w:cs="Times New Roman"/>
                <w:color w:val="000000"/>
                <w:sz w:val="18"/>
                <w:szCs w:val="18"/>
              </w:rPr>
              <w:t>700</w:t>
            </w:r>
          </w:p>
        </w:tc>
        <w:tc>
          <w:tcPr>
            <w:tcW w:w="0" w:type="auto"/>
            <w:tcBorders>
              <w:top w:val="outset" w:sz="6" w:space="0" w:color="auto"/>
              <w:left w:val="outset" w:sz="6" w:space="0" w:color="auto"/>
              <w:bottom w:val="single" w:sz="6" w:space="0" w:color="505050"/>
              <w:right w:val="single" w:sz="6" w:space="0" w:color="505050"/>
            </w:tcBorders>
            <w:shd w:val="clear" w:color="auto" w:fill="FFFFFF"/>
            <w:tcMar>
              <w:top w:w="30" w:type="dxa"/>
              <w:left w:w="30" w:type="dxa"/>
              <w:bottom w:w="30" w:type="dxa"/>
              <w:right w:w="30" w:type="dxa"/>
            </w:tcMar>
            <w:vAlign w:val="center"/>
            <w:hideMark/>
          </w:tcPr>
          <w:p w14:paraId="20BC02B4" w14:textId="77777777" w:rsidR="000272DD" w:rsidRPr="000272DD" w:rsidRDefault="000272DD" w:rsidP="000272DD">
            <w:pPr>
              <w:spacing w:line="368" w:lineRule="atLeast"/>
              <w:rPr>
                <w:rFonts w:ascii="Verdana" w:eastAsia="Times New Roman" w:hAnsi="Verdana" w:cs="Times New Roman"/>
                <w:color w:val="000000"/>
                <w:sz w:val="18"/>
                <w:szCs w:val="18"/>
              </w:rPr>
            </w:pPr>
            <w:r w:rsidRPr="000272DD">
              <w:rPr>
                <w:rFonts w:ascii="Verdana" w:eastAsia="Times New Roman" w:hAnsi="Verdana" w:cs="Times New Roman"/>
                <w:color w:val="000000"/>
                <w:sz w:val="18"/>
                <w:szCs w:val="18"/>
              </w:rPr>
              <w:t>$35</w:t>
            </w:r>
          </w:p>
        </w:tc>
        <w:tc>
          <w:tcPr>
            <w:tcW w:w="0" w:type="auto"/>
            <w:tcBorders>
              <w:top w:val="outset" w:sz="6" w:space="0" w:color="auto"/>
              <w:left w:val="outset" w:sz="6" w:space="0" w:color="auto"/>
              <w:bottom w:val="single" w:sz="6" w:space="0" w:color="505050"/>
              <w:right w:val="single" w:sz="6" w:space="0" w:color="505050"/>
            </w:tcBorders>
            <w:shd w:val="clear" w:color="auto" w:fill="FFFFFF"/>
            <w:tcMar>
              <w:top w:w="30" w:type="dxa"/>
              <w:left w:w="30" w:type="dxa"/>
              <w:bottom w:w="30" w:type="dxa"/>
              <w:right w:w="30" w:type="dxa"/>
            </w:tcMar>
            <w:vAlign w:val="center"/>
            <w:hideMark/>
          </w:tcPr>
          <w:p w14:paraId="67C08729" w14:textId="77777777" w:rsidR="000272DD" w:rsidRPr="000272DD" w:rsidRDefault="000272DD" w:rsidP="000272DD">
            <w:pPr>
              <w:spacing w:line="368" w:lineRule="atLeast"/>
              <w:rPr>
                <w:rFonts w:ascii="Verdana" w:eastAsia="Times New Roman" w:hAnsi="Verdana" w:cs="Times New Roman"/>
                <w:color w:val="000000"/>
                <w:sz w:val="18"/>
                <w:szCs w:val="18"/>
              </w:rPr>
            </w:pPr>
            <w:r w:rsidRPr="000272DD">
              <w:rPr>
                <w:rFonts w:ascii="Verdana" w:eastAsia="Times New Roman" w:hAnsi="Verdana" w:cs="Times New Roman"/>
                <w:color w:val="000000"/>
                <w:sz w:val="18"/>
                <w:szCs w:val="18"/>
              </w:rPr>
              <w:t>$17</w:t>
            </w:r>
          </w:p>
        </w:tc>
      </w:tr>
      <w:tr w:rsidR="000272DD" w:rsidRPr="000272DD" w14:paraId="327CB63D" w14:textId="77777777" w:rsidTr="000272DD">
        <w:trPr>
          <w:trHeight w:val="243"/>
        </w:trPr>
        <w:tc>
          <w:tcPr>
            <w:tcW w:w="0" w:type="auto"/>
            <w:tcBorders>
              <w:top w:val="outset" w:sz="6" w:space="0" w:color="auto"/>
              <w:left w:val="outset" w:sz="6" w:space="0" w:color="auto"/>
              <w:bottom w:val="single" w:sz="6" w:space="0" w:color="505050"/>
              <w:right w:val="single" w:sz="6" w:space="0" w:color="505050"/>
            </w:tcBorders>
            <w:shd w:val="clear" w:color="auto" w:fill="FFFFFF"/>
            <w:tcMar>
              <w:top w:w="30" w:type="dxa"/>
              <w:left w:w="30" w:type="dxa"/>
              <w:bottom w:w="30" w:type="dxa"/>
              <w:right w:w="30" w:type="dxa"/>
            </w:tcMar>
            <w:vAlign w:val="center"/>
            <w:hideMark/>
          </w:tcPr>
          <w:p w14:paraId="16057E0F" w14:textId="77777777" w:rsidR="000272DD" w:rsidRPr="000272DD" w:rsidRDefault="000272DD" w:rsidP="000272DD">
            <w:pPr>
              <w:spacing w:line="368" w:lineRule="atLeast"/>
              <w:rPr>
                <w:rFonts w:ascii="Verdana" w:eastAsia="Times New Roman" w:hAnsi="Verdana" w:cs="Times New Roman"/>
                <w:color w:val="000000"/>
                <w:sz w:val="18"/>
                <w:szCs w:val="18"/>
              </w:rPr>
            </w:pPr>
            <w:r w:rsidRPr="000272DD">
              <w:rPr>
                <w:rFonts w:ascii="Verdana" w:eastAsia="Times New Roman" w:hAnsi="Verdana" w:cs="Times New Roman"/>
                <w:color w:val="000000"/>
                <w:sz w:val="18"/>
                <w:szCs w:val="18"/>
              </w:rPr>
              <w:t>11</w:t>
            </w:r>
          </w:p>
        </w:tc>
        <w:tc>
          <w:tcPr>
            <w:tcW w:w="0" w:type="auto"/>
            <w:tcBorders>
              <w:top w:val="outset" w:sz="6" w:space="0" w:color="auto"/>
              <w:left w:val="outset" w:sz="6" w:space="0" w:color="auto"/>
              <w:bottom w:val="single" w:sz="6" w:space="0" w:color="505050"/>
              <w:right w:val="single" w:sz="6" w:space="0" w:color="505050"/>
            </w:tcBorders>
            <w:shd w:val="clear" w:color="auto" w:fill="FFFFFF"/>
            <w:tcMar>
              <w:top w:w="30" w:type="dxa"/>
              <w:left w:w="30" w:type="dxa"/>
              <w:bottom w:w="30" w:type="dxa"/>
              <w:right w:w="30" w:type="dxa"/>
            </w:tcMar>
            <w:vAlign w:val="center"/>
            <w:hideMark/>
          </w:tcPr>
          <w:p w14:paraId="6BC1B553" w14:textId="77777777" w:rsidR="000272DD" w:rsidRPr="000272DD" w:rsidRDefault="000272DD" w:rsidP="000272DD">
            <w:pPr>
              <w:spacing w:line="368" w:lineRule="atLeast"/>
              <w:rPr>
                <w:rFonts w:ascii="Verdana" w:eastAsia="Times New Roman" w:hAnsi="Verdana" w:cs="Times New Roman"/>
                <w:color w:val="000000"/>
                <w:sz w:val="18"/>
                <w:szCs w:val="18"/>
              </w:rPr>
            </w:pPr>
            <w:r w:rsidRPr="000272DD">
              <w:rPr>
                <w:rFonts w:ascii="Verdana" w:eastAsia="Times New Roman" w:hAnsi="Verdana" w:cs="Times New Roman"/>
                <w:color w:val="000000"/>
                <w:sz w:val="18"/>
                <w:szCs w:val="18"/>
              </w:rPr>
              <w:t>900</w:t>
            </w:r>
          </w:p>
        </w:tc>
        <w:tc>
          <w:tcPr>
            <w:tcW w:w="0" w:type="auto"/>
            <w:tcBorders>
              <w:top w:val="outset" w:sz="6" w:space="0" w:color="auto"/>
              <w:left w:val="outset" w:sz="6" w:space="0" w:color="auto"/>
              <w:bottom w:val="single" w:sz="6" w:space="0" w:color="505050"/>
              <w:right w:val="single" w:sz="6" w:space="0" w:color="505050"/>
            </w:tcBorders>
            <w:shd w:val="clear" w:color="auto" w:fill="FFFFFF"/>
            <w:tcMar>
              <w:top w:w="30" w:type="dxa"/>
              <w:left w:w="30" w:type="dxa"/>
              <w:bottom w:w="30" w:type="dxa"/>
              <w:right w:w="30" w:type="dxa"/>
            </w:tcMar>
            <w:vAlign w:val="center"/>
            <w:hideMark/>
          </w:tcPr>
          <w:p w14:paraId="015633FB" w14:textId="77777777" w:rsidR="000272DD" w:rsidRPr="000272DD" w:rsidRDefault="000272DD" w:rsidP="000272DD">
            <w:pPr>
              <w:spacing w:line="368" w:lineRule="atLeast"/>
              <w:rPr>
                <w:rFonts w:ascii="Verdana" w:eastAsia="Times New Roman" w:hAnsi="Verdana" w:cs="Times New Roman"/>
                <w:color w:val="000000"/>
                <w:sz w:val="18"/>
                <w:szCs w:val="18"/>
              </w:rPr>
            </w:pPr>
            <w:r w:rsidRPr="000272DD">
              <w:rPr>
                <w:rFonts w:ascii="Verdana" w:eastAsia="Times New Roman" w:hAnsi="Verdana" w:cs="Times New Roman"/>
                <w:color w:val="000000"/>
                <w:sz w:val="18"/>
                <w:szCs w:val="18"/>
              </w:rPr>
              <w:t>$45</w:t>
            </w:r>
          </w:p>
        </w:tc>
        <w:tc>
          <w:tcPr>
            <w:tcW w:w="0" w:type="auto"/>
            <w:tcBorders>
              <w:top w:val="outset" w:sz="6" w:space="0" w:color="auto"/>
              <w:left w:val="outset" w:sz="6" w:space="0" w:color="auto"/>
              <w:bottom w:val="single" w:sz="6" w:space="0" w:color="505050"/>
              <w:right w:val="single" w:sz="6" w:space="0" w:color="505050"/>
            </w:tcBorders>
            <w:shd w:val="clear" w:color="auto" w:fill="FFFFFF"/>
            <w:tcMar>
              <w:top w:w="30" w:type="dxa"/>
              <w:left w:w="30" w:type="dxa"/>
              <w:bottom w:w="30" w:type="dxa"/>
              <w:right w:w="30" w:type="dxa"/>
            </w:tcMar>
            <w:vAlign w:val="center"/>
            <w:hideMark/>
          </w:tcPr>
          <w:p w14:paraId="6314DD5A" w14:textId="77777777" w:rsidR="000272DD" w:rsidRPr="000272DD" w:rsidRDefault="000272DD" w:rsidP="000272DD">
            <w:pPr>
              <w:spacing w:line="368" w:lineRule="atLeast"/>
              <w:rPr>
                <w:rFonts w:ascii="Verdana" w:eastAsia="Times New Roman" w:hAnsi="Verdana" w:cs="Times New Roman"/>
                <w:color w:val="000000"/>
                <w:sz w:val="18"/>
                <w:szCs w:val="18"/>
              </w:rPr>
            </w:pPr>
            <w:r w:rsidRPr="000272DD">
              <w:rPr>
                <w:rFonts w:ascii="Verdana" w:eastAsia="Times New Roman" w:hAnsi="Verdana" w:cs="Times New Roman"/>
                <w:color w:val="000000"/>
                <w:sz w:val="18"/>
                <w:szCs w:val="18"/>
              </w:rPr>
              <w:t>$16</w:t>
            </w:r>
          </w:p>
        </w:tc>
      </w:tr>
      <w:tr w:rsidR="000272DD" w:rsidRPr="000272DD" w14:paraId="6D7294D5" w14:textId="77777777" w:rsidTr="000272DD">
        <w:trPr>
          <w:trHeight w:val="252"/>
        </w:trPr>
        <w:tc>
          <w:tcPr>
            <w:tcW w:w="0" w:type="auto"/>
            <w:tcBorders>
              <w:top w:val="outset" w:sz="6" w:space="0" w:color="auto"/>
              <w:left w:val="outset" w:sz="6" w:space="0" w:color="auto"/>
              <w:bottom w:val="single" w:sz="6" w:space="0" w:color="505050"/>
              <w:right w:val="single" w:sz="6" w:space="0" w:color="505050"/>
            </w:tcBorders>
            <w:shd w:val="clear" w:color="auto" w:fill="FFFFFF"/>
            <w:tcMar>
              <w:top w:w="30" w:type="dxa"/>
              <w:left w:w="30" w:type="dxa"/>
              <w:bottom w:w="30" w:type="dxa"/>
              <w:right w:w="30" w:type="dxa"/>
            </w:tcMar>
            <w:vAlign w:val="center"/>
            <w:hideMark/>
          </w:tcPr>
          <w:p w14:paraId="756820B7" w14:textId="77777777" w:rsidR="000272DD" w:rsidRPr="000272DD" w:rsidRDefault="000272DD" w:rsidP="000272DD">
            <w:pPr>
              <w:spacing w:line="368" w:lineRule="atLeast"/>
              <w:rPr>
                <w:rFonts w:ascii="Verdana" w:eastAsia="Times New Roman" w:hAnsi="Verdana" w:cs="Times New Roman"/>
                <w:color w:val="000000"/>
                <w:sz w:val="18"/>
                <w:szCs w:val="18"/>
              </w:rPr>
            </w:pPr>
            <w:r w:rsidRPr="000272DD">
              <w:rPr>
                <w:rFonts w:ascii="Verdana" w:eastAsia="Times New Roman" w:hAnsi="Verdana" w:cs="Times New Roman"/>
                <w:color w:val="000000"/>
                <w:sz w:val="18"/>
                <w:szCs w:val="18"/>
              </w:rPr>
              <w:t>12</w:t>
            </w:r>
          </w:p>
        </w:tc>
        <w:tc>
          <w:tcPr>
            <w:tcW w:w="0" w:type="auto"/>
            <w:tcBorders>
              <w:top w:val="outset" w:sz="6" w:space="0" w:color="auto"/>
              <w:left w:val="outset" w:sz="6" w:space="0" w:color="auto"/>
              <w:bottom w:val="single" w:sz="6" w:space="0" w:color="505050"/>
              <w:right w:val="single" w:sz="6" w:space="0" w:color="505050"/>
            </w:tcBorders>
            <w:shd w:val="clear" w:color="auto" w:fill="FFFFFF"/>
            <w:tcMar>
              <w:top w:w="30" w:type="dxa"/>
              <w:left w:w="30" w:type="dxa"/>
              <w:bottom w:w="30" w:type="dxa"/>
              <w:right w:w="30" w:type="dxa"/>
            </w:tcMar>
            <w:vAlign w:val="center"/>
            <w:hideMark/>
          </w:tcPr>
          <w:p w14:paraId="36BC1586" w14:textId="77777777" w:rsidR="000272DD" w:rsidRPr="000272DD" w:rsidRDefault="000272DD" w:rsidP="000272DD">
            <w:pPr>
              <w:spacing w:line="368" w:lineRule="atLeast"/>
              <w:rPr>
                <w:rFonts w:ascii="Verdana" w:eastAsia="Times New Roman" w:hAnsi="Verdana" w:cs="Times New Roman"/>
                <w:color w:val="000000"/>
                <w:sz w:val="18"/>
                <w:szCs w:val="18"/>
              </w:rPr>
            </w:pPr>
            <w:r w:rsidRPr="000272DD">
              <w:rPr>
                <w:rFonts w:ascii="Verdana" w:eastAsia="Times New Roman" w:hAnsi="Verdana" w:cs="Times New Roman"/>
                <w:color w:val="000000"/>
                <w:sz w:val="18"/>
                <w:szCs w:val="18"/>
              </w:rPr>
              <w:t>1000</w:t>
            </w:r>
          </w:p>
        </w:tc>
        <w:tc>
          <w:tcPr>
            <w:tcW w:w="0" w:type="auto"/>
            <w:tcBorders>
              <w:top w:val="outset" w:sz="6" w:space="0" w:color="auto"/>
              <w:left w:val="outset" w:sz="6" w:space="0" w:color="auto"/>
              <w:bottom w:val="single" w:sz="6" w:space="0" w:color="505050"/>
              <w:right w:val="single" w:sz="6" w:space="0" w:color="505050"/>
            </w:tcBorders>
            <w:shd w:val="clear" w:color="auto" w:fill="FFFFFF"/>
            <w:tcMar>
              <w:top w:w="30" w:type="dxa"/>
              <w:left w:w="30" w:type="dxa"/>
              <w:bottom w:w="30" w:type="dxa"/>
              <w:right w:w="30" w:type="dxa"/>
            </w:tcMar>
            <w:vAlign w:val="center"/>
            <w:hideMark/>
          </w:tcPr>
          <w:p w14:paraId="6892980F" w14:textId="77777777" w:rsidR="000272DD" w:rsidRPr="000272DD" w:rsidRDefault="000272DD" w:rsidP="000272DD">
            <w:pPr>
              <w:spacing w:line="368" w:lineRule="atLeast"/>
              <w:rPr>
                <w:rFonts w:ascii="Verdana" w:eastAsia="Times New Roman" w:hAnsi="Verdana" w:cs="Times New Roman"/>
                <w:color w:val="000000"/>
                <w:sz w:val="18"/>
                <w:szCs w:val="18"/>
              </w:rPr>
            </w:pPr>
            <w:r w:rsidRPr="000272DD">
              <w:rPr>
                <w:rFonts w:ascii="Verdana" w:eastAsia="Times New Roman" w:hAnsi="Verdana" w:cs="Times New Roman"/>
                <w:color w:val="000000"/>
                <w:sz w:val="18"/>
                <w:szCs w:val="18"/>
              </w:rPr>
              <w:t>$50</w:t>
            </w:r>
          </w:p>
        </w:tc>
        <w:tc>
          <w:tcPr>
            <w:tcW w:w="0" w:type="auto"/>
            <w:tcBorders>
              <w:top w:val="outset" w:sz="6" w:space="0" w:color="auto"/>
              <w:left w:val="outset" w:sz="6" w:space="0" w:color="auto"/>
              <w:bottom w:val="single" w:sz="6" w:space="0" w:color="505050"/>
              <w:right w:val="single" w:sz="6" w:space="0" w:color="505050"/>
            </w:tcBorders>
            <w:shd w:val="clear" w:color="auto" w:fill="FFFFFF"/>
            <w:tcMar>
              <w:top w:w="30" w:type="dxa"/>
              <w:left w:w="30" w:type="dxa"/>
              <w:bottom w:w="30" w:type="dxa"/>
              <w:right w:w="30" w:type="dxa"/>
            </w:tcMar>
            <w:vAlign w:val="center"/>
            <w:hideMark/>
          </w:tcPr>
          <w:p w14:paraId="5AE0643E" w14:textId="77777777" w:rsidR="000272DD" w:rsidRPr="000272DD" w:rsidRDefault="000272DD" w:rsidP="000272DD">
            <w:pPr>
              <w:spacing w:line="368" w:lineRule="atLeast"/>
              <w:rPr>
                <w:rFonts w:ascii="Verdana" w:eastAsia="Times New Roman" w:hAnsi="Verdana" w:cs="Times New Roman"/>
                <w:color w:val="000000"/>
                <w:sz w:val="18"/>
                <w:szCs w:val="18"/>
              </w:rPr>
            </w:pPr>
            <w:r w:rsidRPr="000272DD">
              <w:rPr>
                <w:rFonts w:ascii="Verdana" w:eastAsia="Times New Roman" w:hAnsi="Verdana" w:cs="Times New Roman"/>
                <w:color w:val="000000"/>
                <w:sz w:val="18"/>
                <w:szCs w:val="18"/>
              </w:rPr>
              <w:t>$16</w:t>
            </w:r>
          </w:p>
        </w:tc>
      </w:tr>
    </w:tbl>
    <w:p w14:paraId="5FC4A850" w14:textId="77777777" w:rsidR="000272DD" w:rsidRPr="000272DD" w:rsidRDefault="000272DD" w:rsidP="000272DD">
      <w:pPr>
        <w:shd w:val="clear" w:color="auto" w:fill="FFFFFF"/>
        <w:spacing w:before="180" w:after="180" w:line="368" w:lineRule="atLeast"/>
        <w:ind w:right="300"/>
        <w:rPr>
          <w:rFonts w:ascii="Verdana" w:hAnsi="Verdana" w:cs="Times New Roman"/>
          <w:color w:val="000000"/>
          <w:sz w:val="18"/>
          <w:szCs w:val="18"/>
        </w:rPr>
      </w:pPr>
      <w:r w:rsidRPr="000272DD">
        <w:rPr>
          <w:rFonts w:ascii="Verdana" w:hAnsi="Verdana" w:cs="Times New Roman"/>
          <w:color w:val="000000"/>
          <w:sz w:val="18"/>
          <w:szCs w:val="18"/>
        </w:rPr>
        <w:t> </w:t>
      </w:r>
    </w:p>
    <w:p w14:paraId="1679E580" w14:textId="77777777" w:rsidR="000272DD" w:rsidRPr="000272DD" w:rsidRDefault="000272DD" w:rsidP="000272DD">
      <w:pPr>
        <w:shd w:val="clear" w:color="auto" w:fill="FFFFFF"/>
        <w:spacing w:before="180" w:after="180" w:line="368" w:lineRule="atLeast"/>
        <w:ind w:right="300"/>
        <w:rPr>
          <w:rFonts w:ascii="Verdana" w:hAnsi="Verdana" w:cs="Times New Roman"/>
          <w:color w:val="000000"/>
          <w:sz w:val="18"/>
          <w:szCs w:val="18"/>
        </w:rPr>
      </w:pPr>
      <w:r w:rsidRPr="000272DD">
        <w:rPr>
          <w:rFonts w:ascii="Verdana" w:hAnsi="Verdana" w:cs="Times New Roman"/>
          <w:color w:val="000000"/>
          <w:sz w:val="18"/>
          <w:szCs w:val="18"/>
        </w:rPr>
        <w:t>Prepare a </w:t>
      </w:r>
      <w:r w:rsidRPr="000272DD">
        <w:rPr>
          <w:rFonts w:ascii="Verdana" w:hAnsi="Verdana" w:cs="Times New Roman"/>
          <w:i/>
          <w:iCs/>
          <w:color w:val="000000"/>
          <w:sz w:val="18"/>
          <w:szCs w:val="18"/>
        </w:rPr>
        <w:t>linear </w:t>
      </w:r>
      <w:r w:rsidRPr="000272DD">
        <w:rPr>
          <w:rFonts w:ascii="Verdana" w:hAnsi="Verdana" w:cs="Times New Roman"/>
          <w:color w:val="000000"/>
          <w:sz w:val="18"/>
          <w:szCs w:val="18"/>
        </w:rPr>
        <w:t>decision model to help Ann develop her production plan.</w:t>
      </w:r>
    </w:p>
    <w:p w14:paraId="5D660A35" w14:textId="77777777" w:rsidR="000272DD" w:rsidRPr="000272DD" w:rsidRDefault="000272DD" w:rsidP="000272DD">
      <w:pPr>
        <w:shd w:val="clear" w:color="auto" w:fill="FFFFFF"/>
        <w:spacing w:before="180" w:after="180" w:line="368" w:lineRule="atLeast"/>
        <w:ind w:right="300"/>
        <w:rPr>
          <w:rFonts w:ascii="Verdana" w:hAnsi="Verdana" w:cs="Times New Roman"/>
          <w:color w:val="000000"/>
          <w:sz w:val="18"/>
          <w:szCs w:val="18"/>
        </w:rPr>
      </w:pPr>
      <w:r w:rsidRPr="000272DD">
        <w:rPr>
          <w:rFonts w:ascii="Verdana" w:hAnsi="Verdana" w:cs="Times New Roman"/>
          <w:color w:val="000000"/>
          <w:sz w:val="18"/>
          <w:szCs w:val="18"/>
          <w:u w:val="single"/>
        </w:rPr>
        <w:t>Note</w:t>
      </w:r>
      <w:r w:rsidRPr="000272DD">
        <w:rPr>
          <w:rFonts w:ascii="Verdana" w:hAnsi="Verdana" w:cs="Times New Roman"/>
          <w:color w:val="000000"/>
          <w:sz w:val="18"/>
          <w:szCs w:val="18"/>
        </w:rPr>
        <w:t>:</w:t>
      </w:r>
      <w:bookmarkStart w:id="0" w:name="_GoBack"/>
      <w:bookmarkEnd w:id="0"/>
    </w:p>
    <w:p w14:paraId="2EA281A0" w14:textId="77777777" w:rsidR="000272DD" w:rsidRPr="000272DD" w:rsidRDefault="000272DD" w:rsidP="000272DD">
      <w:pPr>
        <w:numPr>
          <w:ilvl w:val="0"/>
          <w:numId w:val="2"/>
        </w:numPr>
        <w:shd w:val="clear" w:color="auto" w:fill="FFFFFF"/>
        <w:spacing w:before="100" w:beforeAutospacing="1" w:after="100" w:afterAutospacing="1" w:line="368" w:lineRule="atLeast"/>
        <w:ind w:left="525"/>
        <w:rPr>
          <w:rFonts w:ascii="Verdana" w:eastAsia="Times New Roman" w:hAnsi="Verdana" w:cs="Times New Roman"/>
          <w:color w:val="000000"/>
          <w:sz w:val="18"/>
          <w:szCs w:val="18"/>
        </w:rPr>
      </w:pPr>
      <w:r w:rsidRPr="000272DD">
        <w:rPr>
          <w:rFonts w:ascii="Verdana" w:eastAsia="Times New Roman" w:hAnsi="Verdana" w:cs="Times New Roman"/>
          <w:color w:val="000000"/>
          <w:sz w:val="18"/>
          <w:szCs w:val="18"/>
        </w:rPr>
        <w:t>In answering questions a. – c., use the guidelines developed in class handouts. In particular, the reader should be able to write out all formulations using your answers on these pages </w:t>
      </w:r>
      <w:r w:rsidRPr="000272DD">
        <w:rPr>
          <w:rFonts w:ascii="Verdana" w:eastAsia="Times New Roman" w:hAnsi="Verdana" w:cs="Times New Roman"/>
          <w:color w:val="000000"/>
          <w:sz w:val="18"/>
          <w:szCs w:val="18"/>
          <w:u w:val="single"/>
        </w:rPr>
        <w:t>only</w:t>
      </w:r>
      <w:r w:rsidRPr="000272DD">
        <w:rPr>
          <w:rFonts w:ascii="Verdana" w:eastAsia="Times New Roman" w:hAnsi="Verdana" w:cs="Times New Roman"/>
          <w:color w:val="000000"/>
          <w:sz w:val="18"/>
          <w:szCs w:val="18"/>
        </w:rPr>
        <w:t> (without referring to the Excel exhibit).</w:t>
      </w:r>
    </w:p>
    <w:p w14:paraId="2B539FF5" w14:textId="77777777" w:rsidR="000272DD" w:rsidRPr="000272DD" w:rsidRDefault="000272DD" w:rsidP="000272DD">
      <w:pPr>
        <w:numPr>
          <w:ilvl w:val="0"/>
          <w:numId w:val="2"/>
        </w:numPr>
        <w:shd w:val="clear" w:color="auto" w:fill="FFFFFF"/>
        <w:spacing w:before="100" w:beforeAutospacing="1" w:after="100" w:afterAutospacing="1" w:line="368" w:lineRule="atLeast"/>
        <w:ind w:left="525"/>
        <w:rPr>
          <w:rFonts w:ascii="Verdana" w:eastAsia="Times New Roman" w:hAnsi="Verdana" w:cs="Times New Roman"/>
          <w:color w:val="000000"/>
          <w:sz w:val="18"/>
          <w:szCs w:val="18"/>
        </w:rPr>
      </w:pPr>
      <w:r w:rsidRPr="000272DD">
        <w:rPr>
          <w:rFonts w:ascii="Verdana" w:eastAsia="Times New Roman" w:hAnsi="Verdana" w:cs="Times New Roman"/>
          <w:color w:val="000000"/>
          <w:sz w:val="18"/>
          <w:szCs w:val="18"/>
        </w:rPr>
        <w:t>Functions such as integer, maximum, minimum, if/then, etc. are </w:t>
      </w:r>
      <w:r w:rsidRPr="000272DD">
        <w:rPr>
          <w:rFonts w:ascii="Verdana" w:eastAsia="Times New Roman" w:hAnsi="Verdana" w:cs="Times New Roman"/>
          <w:i/>
          <w:iCs/>
          <w:color w:val="000000"/>
          <w:sz w:val="18"/>
          <w:szCs w:val="18"/>
        </w:rPr>
        <w:t>not</w:t>
      </w:r>
      <w:r w:rsidRPr="000272DD">
        <w:rPr>
          <w:rFonts w:ascii="Verdana" w:eastAsia="Times New Roman" w:hAnsi="Verdana" w:cs="Times New Roman"/>
          <w:color w:val="000000"/>
          <w:sz w:val="18"/>
          <w:szCs w:val="18"/>
        </w:rPr>
        <w:t> linear functions.</w:t>
      </w:r>
    </w:p>
    <w:p w14:paraId="422C42C2" w14:textId="77777777" w:rsidR="000272DD" w:rsidRPr="000272DD" w:rsidRDefault="000272DD" w:rsidP="000272DD">
      <w:pPr>
        <w:numPr>
          <w:ilvl w:val="1"/>
          <w:numId w:val="3"/>
        </w:numPr>
        <w:shd w:val="clear" w:color="auto" w:fill="FFFFFF"/>
        <w:spacing w:before="100" w:beforeAutospacing="1" w:after="100" w:afterAutospacing="1" w:line="368" w:lineRule="atLeast"/>
        <w:ind w:left="1050"/>
        <w:rPr>
          <w:rFonts w:ascii="Verdana" w:eastAsia="Times New Roman" w:hAnsi="Verdana" w:cs="Times New Roman"/>
          <w:color w:val="000000"/>
          <w:sz w:val="18"/>
          <w:szCs w:val="18"/>
        </w:rPr>
      </w:pPr>
      <w:r w:rsidRPr="000272DD">
        <w:rPr>
          <w:rFonts w:ascii="Verdana" w:eastAsia="Times New Roman" w:hAnsi="Verdana" w:cs="Times New Roman"/>
          <w:color w:val="000000"/>
          <w:sz w:val="18"/>
          <w:szCs w:val="18"/>
        </w:rPr>
        <w:t>Specify the decision variables.</w:t>
      </w:r>
    </w:p>
    <w:p w14:paraId="3709F4A1" w14:textId="77777777" w:rsidR="000272DD" w:rsidRPr="000272DD" w:rsidRDefault="000272DD" w:rsidP="000272DD">
      <w:pPr>
        <w:numPr>
          <w:ilvl w:val="1"/>
          <w:numId w:val="3"/>
        </w:numPr>
        <w:shd w:val="clear" w:color="auto" w:fill="FFFFFF"/>
        <w:spacing w:before="100" w:beforeAutospacing="1" w:after="100" w:afterAutospacing="1" w:line="368" w:lineRule="atLeast"/>
        <w:ind w:left="1050"/>
        <w:rPr>
          <w:rFonts w:ascii="Verdana" w:eastAsia="Times New Roman" w:hAnsi="Verdana" w:cs="Times New Roman"/>
          <w:color w:val="000000"/>
          <w:sz w:val="18"/>
          <w:szCs w:val="18"/>
        </w:rPr>
      </w:pPr>
      <w:r w:rsidRPr="000272DD">
        <w:rPr>
          <w:rFonts w:ascii="Verdana" w:eastAsia="Times New Roman" w:hAnsi="Verdana" w:cs="Times New Roman"/>
          <w:color w:val="000000"/>
          <w:sz w:val="18"/>
          <w:szCs w:val="18"/>
        </w:rPr>
        <w:t>Specify the objective. This must be based on the inputs specified in the problem (the parameters), the decision variables specified in (a), and/or intermediate variables/values that you choose to specify.</w:t>
      </w:r>
    </w:p>
    <w:p w14:paraId="13FA8A66" w14:textId="77777777" w:rsidR="000272DD" w:rsidRPr="000272DD" w:rsidRDefault="000272DD" w:rsidP="000272DD">
      <w:pPr>
        <w:numPr>
          <w:ilvl w:val="1"/>
          <w:numId w:val="3"/>
        </w:numPr>
        <w:shd w:val="clear" w:color="auto" w:fill="FFFFFF"/>
        <w:spacing w:before="100" w:beforeAutospacing="1" w:after="100" w:afterAutospacing="1" w:line="368" w:lineRule="atLeast"/>
        <w:ind w:left="1050"/>
        <w:rPr>
          <w:rFonts w:ascii="Verdana" w:eastAsia="Times New Roman" w:hAnsi="Verdana" w:cs="Times New Roman"/>
          <w:color w:val="000000"/>
          <w:sz w:val="18"/>
          <w:szCs w:val="18"/>
        </w:rPr>
      </w:pPr>
      <w:r w:rsidRPr="000272DD">
        <w:rPr>
          <w:rFonts w:ascii="Verdana" w:eastAsia="Times New Roman" w:hAnsi="Verdana" w:cs="Times New Roman"/>
          <w:color w:val="000000"/>
          <w:sz w:val="18"/>
          <w:szCs w:val="18"/>
        </w:rPr>
        <w:t>Specify the constraints. These must be based on the input numbers specified in the problem (the parameters), the decision variables specified in (a), and/or intermediate variables/values that you choose to specify.</w:t>
      </w:r>
    </w:p>
    <w:p w14:paraId="0D9C3097" w14:textId="4D789791" w:rsidR="000272DD" w:rsidRPr="000272DD" w:rsidRDefault="000272DD" w:rsidP="000272DD">
      <w:pPr>
        <w:numPr>
          <w:ilvl w:val="1"/>
          <w:numId w:val="3"/>
        </w:numPr>
        <w:shd w:val="clear" w:color="auto" w:fill="FFFFFF"/>
        <w:spacing w:before="100" w:beforeAutospacing="1" w:after="100" w:afterAutospacing="1" w:line="368" w:lineRule="atLeast"/>
        <w:ind w:left="1050"/>
        <w:rPr>
          <w:rFonts w:ascii="Verdana" w:eastAsia="Times New Roman" w:hAnsi="Verdana" w:cs="Times New Roman"/>
          <w:color w:val="000000"/>
          <w:sz w:val="18"/>
          <w:szCs w:val="18"/>
        </w:rPr>
      </w:pPr>
      <w:r w:rsidRPr="000272DD">
        <w:rPr>
          <w:rFonts w:ascii="Verdana" w:eastAsia="Times New Roman" w:hAnsi="Verdana" w:cs="Times New Roman"/>
          <w:color w:val="000000"/>
          <w:sz w:val="18"/>
          <w:szCs w:val="18"/>
        </w:rPr>
        <w:t>Include a picture/print of your spreadsheet formulation as </w:t>
      </w:r>
      <w:r w:rsidRPr="000272DD">
        <w:rPr>
          <w:rFonts w:ascii="Verdana" w:eastAsia="Times New Roman" w:hAnsi="Verdana" w:cs="Times New Roman"/>
          <w:b/>
          <w:bCs/>
          <w:color w:val="000000"/>
          <w:sz w:val="18"/>
          <w:szCs w:val="18"/>
        </w:rPr>
        <w:t>Exhibit 1</w:t>
      </w:r>
      <w:r w:rsidRPr="000272DD">
        <w:rPr>
          <w:rFonts w:ascii="Verdana" w:eastAsia="Times New Roman" w:hAnsi="Verdana" w:cs="Times New Roman"/>
          <w:color w:val="000000"/>
          <w:sz w:val="18"/>
          <w:szCs w:val="18"/>
        </w:rPr>
        <w:t>. Please note that in order to receive credit, your</w:t>
      </w:r>
      <w:r w:rsidR="001A15AA">
        <w:rPr>
          <w:rFonts w:ascii="Verdana" w:eastAsia="Times New Roman" w:hAnsi="Verdana" w:cs="Times New Roman"/>
          <w:color w:val="000000"/>
          <w:sz w:val="18"/>
          <w:szCs w:val="18"/>
        </w:rPr>
        <w:t xml:space="preserve"> </w:t>
      </w:r>
      <w:r w:rsidRPr="000272DD">
        <w:rPr>
          <w:rFonts w:ascii="Verdana" w:eastAsia="Times New Roman" w:hAnsi="Verdana" w:cs="Times New Roman"/>
          <w:color w:val="000000"/>
          <w:sz w:val="18"/>
          <w:szCs w:val="18"/>
          <w:u w:val="single"/>
        </w:rPr>
        <w:t>spreadsheet must be sufficiently annotated so that it is readable</w:t>
      </w:r>
      <w:r w:rsidRPr="000272DD">
        <w:rPr>
          <w:rFonts w:ascii="Verdana" w:eastAsia="Times New Roman" w:hAnsi="Verdana" w:cs="Times New Roman"/>
          <w:color w:val="000000"/>
          <w:sz w:val="18"/>
          <w:szCs w:val="18"/>
        </w:rPr>
        <w:t>. Fit it to one page; if necessary, use landscape orientation to print. What is the optimal production schedule?</w:t>
      </w:r>
    </w:p>
    <w:p w14:paraId="3C00D9E9" w14:textId="77777777" w:rsidR="00446434" w:rsidRPr="0012174A" w:rsidRDefault="000272DD" w:rsidP="0012174A">
      <w:pPr>
        <w:numPr>
          <w:ilvl w:val="1"/>
          <w:numId w:val="3"/>
        </w:numPr>
        <w:shd w:val="clear" w:color="auto" w:fill="FFFFFF"/>
        <w:spacing w:before="100" w:beforeAutospacing="1" w:after="100" w:afterAutospacing="1" w:line="368" w:lineRule="atLeast"/>
        <w:ind w:left="1050"/>
        <w:rPr>
          <w:rFonts w:ascii="Verdana" w:eastAsia="Times New Roman" w:hAnsi="Verdana" w:cs="Times New Roman"/>
          <w:color w:val="000000"/>
          <w:sz w:val="18"/>
          <w:szCs w:val="18"/>
        </w:rPr>
      </w:pPr>
      <w:r w:rsidRPr="000272DD">
        <w:rPr>
          <w:rFonts w:ascii="Verdana" w:eastAsia="Times New Roman" w:hAnsi="Verdana" w:cs="Times New Roman"/>
          <w:color w:val="000000"/>
          <w:sz w:val="18"/>
          <w:szCs w:val="18"/>
        </w:rPr>
        <w:t xml:space="preserve">Ann would like to investigate the impact of the monthly unit storage cost on the optimal monthly production schedule, total annual cost, annual storage cost, annual Slop cost, and annual labor cost. Use </w:t>
      </w:r>
      <w:proofErr w:type="spellStart"/>
      <w:r w:rsidRPr="000272DD">
        <w:rPr>
          <w:rFonts w:ascii="Verdana" w:eastAsia="Times New Roman" w:hAnsi="Verdana" w:cs="Times New Roman"/>
          <w:color w:val="000000"/>
          <w:sz w:val="18"/>
          <w:szCs w:val="18"/>
        </w:rPr>
        <w:t>SolverTable</w:t>
      </w:r>
      <w:proofErr w:type="spellEnd"/>
      <w:r w:rsidRPr="000272DD">
        <w:rPr>
          <w:rFonts w:ascii="Verdana" w:eastAsia="Times New Roman" w:hAnsi="Verdana" w:cs="Times New Roman"/>
          <w:color w:val="000000"/>
          <w:sz w:val="18"/>
          <w:szCs w:val="18"/>
        </w:rPr>
        <w:t xml:space="preserve"> to exhibit this impact by varying the monthly storage cost from $0 per unit to $140 per unit in steps of $20. Include </w:t>
      </w:r>
      <w:r w:rsidRPr="000272DD">
        <w:rPr>
          <w:rFonts w:ascii="Verdana" w:eastAsia="Times New Roman" w:hAnsi="Verdana" w:cs="Times New Roman"/>
          <w:color w:val="000000"/>
          <w:sz w:val="18"/>
          <w:szCs w:val="18"/>
          <w:u w:val="single"/>
        </w:rPr>
        <w:t>well-formatted, well-labeled</w:t>
      </w:r>
      <w:r w:rsidRPr="000272DD">
        <w:rPr>
          <w:rFonts w:ascii="Verdana" w:eastAsia="Times New Roman" w:hAnsi="Verdana" w:cs="Times New Roman"/>
          <w:color w:val="000000"/>
          <w:sz w:val="18"/>
          <w:szCs w:val="18"/>
        </w:rPr>
        <w:t xml:space="preserve"> table </w:t>
      </w:r>
      <w:proofErr w:type="spellStart"/>
      <w:r w:rsidRPr="000272DD">
        <w:rPr>
          <w:rFonts w:ascii="Verdana" w:eastAsia="Times New Roman" w:hAnsi="Verdana" w:cs="Times New Roman"/>
          <w:color w:val="000000"/>
          <w:sz w:val="18"/>
          <w:szCs w:val="18"/>
        </w:rPr>
        <w:t>as</w:t>
      </w:r>
      <w:r w:rsidRPr="000272DD">
        <w:rPr>
          <w:rFonts w:ascii="Verdana" w:eastAsia="Times New Roman" w:hAnsi="Verdana" w:cs="Times New Roman"/>
          <w:b/>
          <w:bCs/>
          <w:color w:val="000000"/>
          <w:sz w:val="18"/>
          <w:szCs w:val="18"/>
        </w:rPr>
        <w:t>Exhibit</w:t>
      </w:r>
      <w:proofErr w:type="spellEnd"/>
      <w:r w:rsidRPr="000272DD">
        <w:rPr>
          <w:rFonts w:ascii="Verdana" w:eastAsia="Times New Roman" w:hAnsi="Verdana" w:cs="Times New Roman"/>
          <w:b/>
          <w:bCs/>
          <w:color w:val="000000"/>
          <w:sz w:val="18"/>
          <w:szCs w:val="18"/>
        </w:rPr>
        <w:t xml:space="preserve"> 2</w:t>
      </w:r>
      <w:r w:rsidRPr="000272DD">
        <w:rPr>
          <w:rFonts w:ascii="Verdana" w:eastAsia="Times New Roman" w:hAnsi="Verdana" w:cs="Times New Roman"/>
          <w:color w:val="000000"/>
          <w:sz w:val="18"/>
          <w:szCs w:val="18"/>
        </w:rPr>
        <w:t>. Fit to one page; use landscape orientation if needed. How would you describe the impact </w:t>
      </w:r>
      <w:r w:rsidRPr="000272DD">
        <w:rPr>
          <w:rFonts w:ascii="Verdana" w:eastAsia="Times New Roman" w:hAnsi="Verdana" w:cs="Times New Roman"/>
          <w:i/>
          <w:iCs/>
          <w:color w:val="000000"/>
          <w:sz w:val="18"/>
          <w:szCs w:val="18"/>
        </w:rPr>
        <w:t>of</w:t>
      </w:r>
      <w:r w:rsidRPr="000272DD">
        <w:rPr>
          <w:rFonts w:ascii="Verdana" w:eastAsia="Times New Roman" w:hAnsi="Verdana" w:cs="Times New Roman"/>
          <w:color w:val="000000"/>
          <w:sz w:val="18"/>
          <w:szCs w:val="18"/>
        </w:rPr>
        <w:t> storage costs on the production schedule?</w:t>
      </w:r>
    </w:p>
    <w:sectPr w:rsidR="00446434" w:rsidRPr="0012174A" w:rsidSect="008436F4">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w:panose1 w:val="02000500000000000000"/>
    <w:charset w:val="00"/>
    <w:family w:val="auto"/>
    <w:pitch w:val="variable"/>
    <w:sig w:usb0="00000003" w:usb1="00000000" w:usb2="00000000" w:usb3="00000000" w:csb0="00000001" w:csb1="00000000"/>
  </w:font>
  <w:font w:name="Lucida Grande">
    <w:panose1 w:val="020B0600040502020204"/>
    <w:charset w:val="00"/>
    <w:family w:val="roman"/>
    <w:notTrueType/>
    <w:pitch w:val="default"/>
  </w:font>
  <w:font w:name="Verdana">
    <w:panose1 w:val="020B0604030504040204"/>
    <w:charset w:val="00"/>
    <w:family w:val="auto"/>
    <w:pitch w:val="variable"/>
    <w:sig w:usb0="A10006FF" w:usb1="4000205B" w:usb2="00000010"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BA64431"/>
    <w:multiLevelType w:val="multilevel"/>
    <w:tmpl w:val="8F6210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3464A0A"/>
    <w:multiLevelType w:val="multilevel"/>
    <w:tmpl w:val="48A2D3C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DAA629A"/>
    <w:multiLevelType w:val="multilevel"/>
    <w:tmpl w:val="E898D6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4"/>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72DD"/>
    <w:rsid w:val="000272DD"/>
    <w:rsid w:val="0012174A"/>
    <w:rsid w:val="001A15AA"/>
    <w:rsid w:val="00446434"/>
    <w:rsid w:val="008436F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5AEC7107"/>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4">
    <w:name w:val="heading 4"/>
    <w:basedOn w:val="Normal"/>
    <w:link w:val="Heading4Char"/>
    <w:uiPriority w:val="9"/>
    <w:qFormat/>
    <w:rsid w:val="000272DD"/>
    <w:pPr>
      <w:spacing w:before="100" w:beforeAutospacing="1" w:after="100" w:afterAutospacing="1"/>
      <w:outlineLvl w:val="3"/>
    </w:pPr>
    <w:rPr>
      <w:rFonts w:ascii="Times" w:hAnsi="Time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0272DD"/>
    <w:rPr>
      <w:rFonts w:ascii="Times" w:hAnsi="Times"/>
      <w:b/>
      <w:bCs/>
    </w:rPr>
  </w:style>
  <w:style w:type="paragraph" w:styleId="NormalWeb">
    <w:name w:val="Normal (Web)"/>
    <w:basedOn w:val="Normal"/>
    <w:uiPriority w:val="99"/>
    <w:semiHidden/>
    <w:unhideWhenUsed/>
    <w:rsid w:val="000272DD"/>
    <w:pPr>
      <w:spacing w:before="100" w:beforeAutospacing="1" w:after="100" w:afterAutospacing="1"/>
    </w:pPr>
    <w:rPr>
      <w:rFonts w:ascii="Times" w:hAnsi="Times" w:cs="Times New Roman"/>
      <w:sz w:val="20"/>
      <w:szCs w:val="20"/>
    </w:rPr>
  </w:style>
  <w:style w:type="character" w:customStyle="1" w:styleId="instructurefilelinkholder">
    <w:name w:val="instructure_file_link_holder"/>
    <w:basedOn w:val="DefaultParagraphFont"/>
    <w:rsid w:val="000272DD"/>
  </w:style>
  <w:style w:type="character" w:customStyle="1" w:styleId="instructurescribdfileholder">
    <w:name w:val="instructure_scribd_file_holder"/>
    <w:basedOn w:val="DefaultParagraphFont"/>
    <w:rsid w:val="000272DD"/>
  </w:style>
  <w:style w:type="character" w:styleId="Hyperlink">
    <w:name w:val="Hyperlink"/>
    <w:basedOn w:val="DefaultParagraphFont"/>
    <w:uiPriority w:val="99"/>
    <w:semiHidden/>
    <w:unhideWhenUsed/>
    <w:rsid w:val="000272DD"/>
    <w:rPr>
      <w:color w:val="0000FF"/>
      <w:u w:val="single"/>
    </w:rPr>
  </w:style>
  <w:style w:type="character" w:customStyle="1" w:styleId="apple-converted-space">
    <w:name w:val="apple-converted-space"/>
    <w:basedOn w:val="DefaultParagraphFont"/>
    <w:rsid w:val="000272DD"/>
  </w:style>
  <w:style w:type="character" w:styleId="Emphasis">
    <w:name w:val="Emphasis"/>
    <w:basedOn w:val="DefaultParagraphFont"/>
    <w:uiPriority w:val="20"/>
    <w:qFormat/>
    <w:rsid w:val="000272DD"/>
    <w:rPr>
      <w:i/>
      <w:iCs/>
    </w:rPr>
  </w:style>
  <w:style w:type="character" w:styleId="Strong">
    <w:name w:val="Strong"/>
    <w:basedOn w:val="DefaultParagraphFont"/>
    <w:uiPriority w:val="22"/>
    <w:qFormat/>
    <w:rsid w:val="000272DD"/>
    <w:rPr>
      <w:b/>
      <w:bCs/>
    </w:rPr>
  </w:style>
  <w:style w:type="paragraph" w:styleId="BalloonText">
    <w:name w:val="Balloon Text"/>
    <w:basedOn w:val="Normal"/>
    <w:link w:val="BalloonTextChar"/>
    <w:uiPriority w:val="99"/>
    <w:semiHidden/>
    <w:unhideWhenUsed/>
    <w:rsid w:val="000272DD"/>
    <w:rPr>
      <w:rFonts w:ascii="Lucida Grande" w:hAnsi="Lucida Grande"/>
      <w:sz w:val="18"/>
      <w:szCs w:val="18"/>
    </w:rPr>
  </w:style>
  <w:style w:type="character" w:customStyle="1" w:styleId="BalloonTextChar">
    <w:name w:val="Balloon Text Char"/>
    <w:basedOn w:val="DefaultParagraphFont"/>
    <w:link w:val="BalloonText"/>
    <w:uiPriority w:val="99"/>
    <w:semiHidden/>
    <w:rsid w:val="000272DD"/>
    <w:rPr>
      <w:rFonts w:ascii="Lucida Grande" w:hAnsi="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4">
    <w:name w:val="heading 4"/>
    <w:basedOn w:val="Normal"/>
    <w:link w:val="Heading4Char"/>
    <w:uiPriority w:val="9"/>
    <w:qFormat/>
    <w:rsid w:val="000272DD"/>
    <w:pPr>
      <w:spacing w:before="100" w:beforeAutospacing="1" w:after="100" w:afterAutospacing="1"/>
      <w:outlineLvl w:val="3"/>
    </w:pPr>
    <w:rPr>
      <w:rFonts w:ascii="Times" w:hAnsi="Time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0272DD"/>
    <w:rPr>
      <w:rFonts w:ascii="Times" w:hAnsi="Times"/>
      <w:b/>
      <w:bCs/>
    </w:rPr>
  </w:style>
  <w:style w:type="paragraph" w:styleId="NormalWeb">
    <w:name w:val="Normal (Web)"/>
    <w:basedOn w:val="Normal"/>
    <w:uiPriority w:val="99"/>
    <w:semiHidden/>
    <w:unhideWhenUsed/>
    <w:rsid w:val="000272DD"/>
    <w:pPr>
      <w:spacing w:before="100" w:beforeAutospacing="1" w:after="100" w:afterAutospacing="1"/>
    </w:pPr>
    <w:rPr>
      <w:rFonts w:ascii="Times" w:hAnsi="Times" w:cs="Times New Roman"/>
      <w:sz w:val="20"/>
      <w:szCs w:val="20"/>
    </w:rPr>
  </w:style>
  <w:style w:type="character" w:customStyle="1" w:styleId="instructurefilelinkholder">
    <w:name w:val="instructure_file_link_holder"/>
    <w:basedOn w:val="DefaultParagraphFont"/>
    <w:rsid w:val="000272DD"/>
  </w:style>
  <w:style w:type="character" w:customStyle="1" w:styleId="instructurescribdfileholder">
    <w:name w:val="instructure_scribd_file_holder"/>
    <w:basedOn w:val="DefaultParagraphFont"/>
    <w:rsid w:val="000272DD"/>
  </w:style>
  <w:style w:type="character" w:styleId="Hyperlink">
    <w:name w:val="Hyperlink"/>
    <w:basedOn w:val="DefaultParagraphFont"/>
    <w:uiPriority w:val="99"/>
    <w:semiHidden/>
    <w:unhideWhenUsed/>
    <w:rsid w:val="000272DD"/>
    <w:rPr>
      <w:color w:val="0000FF"/>
      <w:u w:val="single"/>
    </w:rPr>
  </w:style>
  <w:style w:type="character" w:customStyle="1" w:styleId="apple-converted-space">
    <w:name w:val="apple-converted-space"/>
    <w:basedOn w:val="DefaultParagraphFont"/>
    <w:rsid w:val="000272DD"/>
  </w:style>
  <w:style w:type="character" w:styleId="Emphasis">
    <w:name w:val="Emphasis"/>
    <w:basedOn w:val="DefaultParagraphFont"/>
    <w:uiPriority w:val="20"/>
    <w:qFormat/>
    <w:rsid w:val="000272DD"/>
    <w:rPr>
      <w:i/>
      <w:iCs/>
    </w:rPr>
  </w:style>
  <w:style w:type="character" w:styleId="Strong">
    <w:name w:val="Strong"/>
    <w:basedOn w:val="DefaultParagraphFont"/>
    <w:uiPriority w:val="22"/>
    <w:qFormat/>
    <w:rsid w:val="000272DD"/>
    <w:rPr>
      <w:b/>
      <w:bCs/>
    </w:rPr>
  </w:style>
  <w:style w:type="paragraph" w:styleId="BalloonText">
    <w:name w:val="Balloon Text"/>
    <w:basedOn w:val="Normal"/>
    <w:link w:val="BalloonTextChar"/>
    <w:uiPriority w:val="99"/>
    <w:semiHidden/>
    <w:unhideWhenUsed/>
    <w:rsid w:val="000272DD"/>
    <w:rPr>
      <w:rFonts w:ascii="Lucida Grande" w:hAnsi="Lucida Grande"/>
      <w:sz w:val="18"/>
      <w:szCs w:val="18"/>
    </w:rPr>
  </w:style>
  <w:style w:type="character" w:customStyle="1" w:styleId="BalloonTextChar">
    <w:name w:val="Balloon Text Char"/>
    <w:basedOn w:val="DefaultParagraphFont"/>
    <w:link w:val="BalloonText"/>
    <w:uiPriority w:val="99"/>
    <w:semiHidden/>
    <w:rsid w:val="000272DD"/>
    <w:rPr>
      <w:rFonts w:ascii="Lucida Grande" w:hAnsi="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49722901">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yperlink" Target="https://myelms.umd.edu/courses/1206094/files/44257160/download?wrap=1" TargetMode="External"/><Relationship Id="rId7" Type="http://schemas.openxmlformats.org/officeDocument/2006/relationships/image" Target="media/image1.png"/><Relationship Id="rId8" Type="http://schemas.openxmlformats.org/officeDocument/2006/relationships/image" Target="media/image2.png"/><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493</Words>
  <Characters>2815</Characters>
  <Application>Microsoft Macintosh Word</Application>
  <DocSecurity>0</DocSecurity>
  <Lines>23</Lines>
  <Paragraphs>6</Paragraphs>
  <ScaleCrop>false</ScaleCrop>
  <Company/>
  <LinksUpToDate>false</LinksUpToDate>
  <CharactersWithSpaces>3302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Brandon Geary</dc:creator>
  <cp:keywords/>
  <dc:description/>
  <cp:lastModifiedBy>Brandon Geary</cp:lastModifiedBy>
  <cp:revision>3</cp:revision>
  <dcterms:created xsi:type="dcterms:W3CDTF">2016-07-19T00:05:00Z</dcterms:created>
  <dcterms:modified xsi:type="dcterms:W3CDTF">2016-07-19T02:48:00Z</dcterms:modified>
</cp:coreProperties>
</file>